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296" w:rsidRDefault="00DB6296" w:rsidP="00CE49BB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i/>
        </w:rPr>
      </w:pPr>
      <w:r>
        <w:rPr>
          <w:rFonts w:ascii="Helvetica-Bold" w:hAnsi="Helvetica-Bold" w:cs="Helvetica-Bold"/>
          <w:b/>
          <w:bCs/>
          <w:i/>
        </w:rPr>
        <w:t>Cuadro 1</w:t>
      </w:r>
    </w:p>
    <w:p w:rsidR="00307AD3" w:rsidRDefault="00307AD3" w:rsidP="00CE49BB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i/>
        </w:rPr>
      </w:pPr>
      <w:r>
        <w:rPr>
          <w:rFonts w:ascii="Helvetica-Bold" w:hAnsi="Helvetica-Bold" w:cs="Helvetica-Bold"/>
          <w:b/>
          <w:bCs/>
          <w:i/>
        </w:rPr>
        <w:t xml:space="preserve">                      </w:t>
      </w:r>
      <w:r w:rsidRPr="00307AD3">
        <w:rPr>
          <w:rFonts w:ascii="Helvetica-Bold" w:hAnsi="Helvetica-Bold" w:cs="Helvetica-Bold"/>
          <w:b/>
          <w:bCs/>
          <w:i/>
        </w:rPr>
        <w:t xml:space="preserve">ALGUNOS PUNTOS DE PARTIDA PARA DEFINIR </w:t>
      </w:r>
    </w:p>
    <w:p w:rsidR="00307AD3" w:rsidRPr="00307AD3" w:rsidRDefault="00307AD3" w:rsidP="00CE49BB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i/>
        </w:rPr>
      </w:pPr>
      <w:r>
        <w:rPr>
          <w:rFonts w:ascii="Helvetica-Bold" w:hAnsi="Helvetica-Bold" w:cs="Helvetica-Bold"/>
          <w:b/>
          <w:bCs/>
          <w:i/>
        </w:rPr>
        <w:t xml:space="preserve">          </w:t>
      </w:r>
      <w:r w:rsidRPr="00307AD3">
        <w:rPr>
          <w:rFonts w:ascii="Helvetica-Bold" w:hAnsi="Helvetica-Bold" w:cs="Helvetica-Bold"/>
          <w:b/>
          <w:bCs/>
          <w:i/>
        </w:rPr>
        <w:t>LA LENGUA COMO CONTENIDOS DE ENSEÑANZA EN LA ED  INICIAL</w:t>
      </w:r>
    </w:p>
    <w:p w:rsidR="00307AD3" w:rsidRDefault="00307AD3" w:rsidP="00CE49BB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307AD3" w:rsidRDefault="00307AD3" w:rsidP="00CE49BB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307AD3" w:rsidRDefault="00307AD3" w:rsidP="00CE49BB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307AD3" w:rsidRDefault="00307AD3" w:rsidP="00CE49BB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CE49BB" w:rsidRDefault="00DD3C07" w:rsidP="00CE49BB">
      <w:pPr>
        <w:autoSpaceDE w:val="0"/>
        <w:autoSpaceDN w:val="0"/>
        <w:adjustRightInd w:val="0"/>
        <w:spacing w:after="0" w:line="240" w:lineRule="auto"/>
        <w:rPr>
          <w:rFonts w:ascii="TTE185F658t00" w:hAnsi="TTE185F658t00" w:cs="TTE185F658t00"/>
          <w:sz w:val="16"/>
          <w:szCs w:val="16"/>
        </w:rPr>
      </w:pPr>
      <w:r w:rsidRPr="00DD3C07">
        <w:rPr>
          <w:rFonts w:ascii="Helvetica-Bold" w:hAnsi="Helvetica-Bold" w:cs="Helvetica-Bold"/>
          <w:b/>
          <w:bCs/>
          <w:noProof/>
          <w:sz w:val="16"/>
          <w:szCs w:val="16"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margin-left:-14.75pt;margin-top:-10pt;width:270.3pt;height:245.75pt;z-index:-251633664;mso-width-relative:margin;mso-height-relative:margin">
            <v:textbox style="mso-next-textbox:#_x0000_s1049">
              <w:txbxContent>
                <w:p w:rsidR="00CE49BB" w:rsidRDefault="00CE49BB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  <w:r w:rsidR="00CE49BB">
        <w:rPr>
          <w:rFonts w:ascii="Helvetica-Bold" w:hAnsi="Helvetica-Bold" w:cs="Helvetica-Bold"/>
          <w:b/>
          <w:bCs/>
          <w:sz w:val="18"/>
          <w:szCs w:val="18"/>
        </w:rPr>
        <w:t xml:space="preserve">                         PENSAMIENTO PEDAGÓGICO</w:t>
      </w:r>
    </w:p>
    <w:p w:rsidR="00CE49BB" w:rsidRDefault="00DD3C07" w:rsidP="00CE49BB">
      <w:pPr>
        <w:autoSpaceDE w:val="0"/>
        <w:autoSpaceDN w:val="0"/>
        <w:adjustRightInd w:val="0"/>
        <w:spacing w:after="0" w:line="240" w:lineRule="auto"/>
        <w:rPr>
          <w:rFonts w:ascii="TTE185F658t00" w:hAnsi="TTE185F658t00" w:cs="TTE185F658t00"/>
          <w:sz w:val="16"/>
          <w:szCs w:val="16"/>
        </w:rPr>
      </w:pPr>
      <w:r>
        <w:rPr>
          <w:rFonts w:ascii="TTE185F658t00" w:hAnsi="TTE185F658t00" w:cs="TTE185F658t00"/>
          <w:noProof/>
          <w:sz w:val="16"/>
          <w:szCs w:val="16"/>
          <w:lang w:eastAsia="es-A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margin-left:96.45pt;margin-top:2.8pt;width:0;height:14.25pt;z-index:251667456" o:connectortype="straight">
            <v:stroke endarrow="block"/>
          </v:shape>
        </w:pict>
      </w:r>
      <w:r>
        <w:rPr>
          <w:rFonts w:ascii="TTE185F658t00" w:hAnsi="TTE185F658t00" w:cs="TTE185F658t00"/>
          <w:noProof/>
          <w:sz w:val="16"/>
          <w:szCs w:val="16"/>
          <w:lang w:eastAsia="es-AR"/>
        </w:rPr>
        <w:pict>
          <v:shape id="_x0000_s1034" type="#_x0000_t32" style="position:absolute;margin-left:109.95pt;margin-top:2.8pt;width:0;height:14.25pt;z-index:251666432" o:connectortype="straight">
            <v:stroke endarrow="block"/>
          </v:shape>
        </w:pict>
      </w:r>
      <w:r>
        <w:rPr>
          <w:rFonts w:ascii="TTE185F658t00" w:hAnsi="TTE185F658t00" w:cs="TTE185F658t00"/>
          <w:noProof/>
          <w:sz w:val="16"/>
          <w:szCs w:val="16"/>
          <w:lang w:eastAsia="es-AR"/>
        </w:rPr>
        <w:pict>
          <v:shape id="_x0000_s1036" type="#_x0000_t32" style="position:absolute;margin-left:143.7pt;margin-top:2.8pt;width:0;height:14.25pt;z-index:251668480" o:connectortype="straight">
            <v:stroke endarrow="block"/>
          </v:shape>
        </w:pict>
      </w:r>
      <w:r>
        <w:rPr>
          <w:rFonts w:ascii="TTE185F658t00" w:hAnsi="TTE185F658t00" w:cs="TTE185F658t00"/>
          <w:noProof/>
          <w:sz w:val="16"/>
          <w:szCs w:val="16"/>
          <w:lang w:eastAsia="es-AR"/>
        </w:rPr>
        <w:pict>
          <v:shape id="_x0000_s1033" type="#_x0000_t32" style="position:absolute;margin-left:77.7pt;margin-top:2.8pt;width:0;height:14.25pt;z-index:251665408" o:connectortype="straight">
            <v:stroke endarrow="block"/>
          </v:shape>
        </w:pict>
      </w:r>
      <w:r>
        <w:rPr>
          <w:rFonts w:ascii="TTE185F658t00" w:hAnsi="TTE185F658t00" w:cs="TTE185F658t00"/>
          <w:noProof/>
          <w:sz w:val="16"/>
          <w:szCs w:val="16"/>
          <w:lang w:eastAsia="es-AR"/>
        </w:rPr>
        <w:pict>
          <v:shape id="_x0000_s1029" type="#_x0000_t32" style="position:absolute;margin-left:38pt;margin-top:2.8pt;width:.05pt;height:26.25pt;z-index:251661312" o:connectortype="straight">
            <v:stroke endarrow="block"/>
          </v:shape>
        </w:pict>
      </w:r>
      <w:r>
        <w:rPr>
          <w:rFonts w:ascii="TTE185F658t00" w:hAnsi="TTE185F658t00" w:cs="TTE185F658t00"/>
          <w:noProof/>
          <w:sz w:val="16"/>
          <w:szCs w:val="16"/>
          <w:lang w:eastAsia="es-AR"/>
        </w:rPr>
        <w:pict>
          <v:shape id="_x0000_s1028" type="#_x0000_t32" style="position:absolute;margin-left:25.9pt;margin-top:2.8pt;width:.05pt;height:26.25pt;z-index:251660288" o:connectortype="straight">
            <v:stroke endarrow="block"/>
          </v:shape>
        </w:pict>
      </w:r>
      <w:r>
        <w:rPr>
          <w:rFonts w:ascii="TTE185F658t00" w:hAnsi="TTE185F658t00" w:cs="TTE185F658t00"/>
          <w:noProof/>
          <w:sz w:val="16"/>
          <w:szCs w:val="16"/>
          <w:lang w:eastAsia="es-AR"/>
        </w:rPr>
        <w:pict>
          <v:shape id="_x0000_s1030" type="#_x0000_t32" style="position:absolute;margin-left:189.45pt;margin-top:2.8pt;width:.05pt;height:26.25pt;z-index:251662336" o:connectortype="straight">
            <v:stroke endarrow="block"/>
          </v:shape>
        </w:pict>
      </w:r>
      <w:r>
        <w:rPr>
          <w:rFonts w:ascii="TTE185F658t00" w:hAnsi="TTE185F658t00" w:cs="TTE185F658t00"/>
          <w:noProof/>
          <w:sz w:val="16"/>
          <w:szCs w:val="16"/>
          <w:lang w:eastAsia="es-AR"/>
        </w:rPr>
        <w:pict>
          <v:shape id="_x0000_s1031" type="#_x0000_t32" style="position:absolute;margin-left:226.2pt;margin-top:2.8pt;width:.05pt;height:26.25pt;z-index:251663360" o:connectortype="straight">
            <v:stroke endarrow="block"/>
          </v:shape>
        </w:pict>
      </w:r>
      <w:r>
        <w:rPr>
          <w:rFonts w:ascii="TTE185F658t00" w:hAnsi="TTE185F658t00" w:cs="TTE185F658t00"/>
          <w:noProof/>
          <w:sz w:val="16"/>
          <w:szCs w:val="16"/>
          <w:lang w:eastAsia="es-AR"/>
        </w:rPr>
        <w:pict>
          <v:shape id="_x0000_s1032" type="#_x0000_t32" style="position:absolute;margin-left:205.9pt;margin-top:2.8pt;width:.05pt;height:26.25pt;z-index:251664384" o:connectortype="straight">
            <v:stroke endarrow="block"/>
          </v:shape>
        </w:pict>
      </w:r>
      <w:r>
        <w:rPr>
          <w:rFonts w:ascii="TTE185F658t00" w:hAnsi="TTE185F658t00" w:cs="TTE185F658t00"/>
          <w:noProof/>
          <w:sz w:val="16"/>
          <w:szCs w:val="16"/>
          <w:lang w:eastAsia="es-AR"/>
        </w:rPr>
        <w:pict>
          <v:shape id="_x0000_s1027" type="#_x0000_t32" style="position:absolute;margin-left:13.95pt;margin-top:2.8pt;width:.05pt;height:26.25pt;z-index:251659264" o:connectortype="straight">
            <v:stroke endarrow="block"/>
          </v:shape>
        </w:pict>
      </w:r>
      <w:r>
        <w:rPr>
          <w:rFonts w:ascii="TTE185F658t00" w:hAnsi="TTE185F658t00" w:cs="TTE185F658t00"/>
          <w:noProof/>
          <w:sz w:val="16"/>
          <w:szCs w:val="16"/>
          <w:lang w:eastAsia="es-AR"/>
        </w:rPr>
        <w:pict>
          <v:shape id="_x0000_s1026" type="#_x0000_t32" style="position:absolute;margin-left:3.45pt;margin-top:.55pt;width:241.5pt;height:2.25pt;flip:y;z-index:251658240" o:connectortype="straight"/>
        </w:pict>
      </w:r>
    </w:p>
    <w:p w:rsidR="00CE49BB" w:rsidRDefault="00CE49BB" w:rsidP="00CE49BB">
      <w:pPr>
        <w:autoSpaceDE w:val="0"/>
        <w:autoSpaceDN w:val="0"/>
        <w:adjustRightInd w:val="0"/>
        <w:spacing w:after="0" w:line="240" w:lineRule="auto"/>
        <w:rPr>
          <w:rFonts w:ascii="TTE185F658t00" w:hAnsi="TTE185F658t00" w:cs="TTE185F658t00"/>
          <w:sz w:val="16"/>
          <w:szCs w:val="16"/>
        </w:rPr>
      </w:pPr>
      <w:r>
        <w:rPr>
          <w:rFonts w:ascii="TTE185F658t00" w:hAnsi="TTE185F658t00" w:cs="TTE185F658t00"/>
          <w:sz w:val="16"/>
          <w:szCs w:val="16"/>
        </w:rPr>
        <w:t xml:space="preserve">                           </w:t>
      </w:r>
    </w:p>
    <w:p w:rsidR="00CE49BB" w:rsidRDefault="00CE49BB" w:rsidP="00CE49BB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  <w:r>
        <w:rPr>
          <w:rFonts w:ascii="Helvetica-Bold" w:hAnsi="Helvetica-Bold" w:cs="Helvetica-Bold"/>
          <w:b/>
          <w:bCs/>
          <w:sz w:val="18"/>
          <w:szCs w:val="18"/>
        </w:rPr>
        <w:t xml:space="preserve">         </w:t>
      </w:r>
    </w:p>
    <w:p w:rsidR="00CE49BB" w:rsidRDefault="00CE49BB" w:rsidP="00CE49BB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  <w:r>
        <w:rPr>
          <w:rFonts w:ascii="Helvetica-Bold" w:hAnsi="Helvetica-Bold" w:cs="Helvetica-Bold"/>
          <w:b/>
          <w:bCs/>
          <w:sz w:val="18"/>
          <w:szCs w:val="18"/>
        </w:rPr>
        <w:t xml:space="preserve">                        DECISIONES POLÍTICAS</w:t>
      </w:r>
    </w:p>
    <w:p w:rsidR="00CE49BB" w:rsidRDefault="00CE49BB" w:rsidP="00CE49BB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CE49BB" w:rsidRDefault="00DD3C07" w:rsidP="00CE49BB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  <w:r>
        <w:rPr>
          <w:rFonts w:ascii="Helvetica-Bold" w:hAnsi="Helvetica-Bold" w:cs="Helvetica-Bold"/>
          <w:b/>
          <w:bCs/>
          <w:noProof/>
          <w:sz w:val="18"/>
          <w:szCs w:val="18"/>
          <w:lang w:eastAsia="es-AR"/>
        </w:rPr>
        <w:pict>
          <v:shape id="_x0000_s1042" type="#_x0000_t32" style="position:absolute;margin-left:181.25pt;margin-top:5.1pt;width:29.95pt;height:32.25pt;flip:x;z-index:251674624" o:connectortype="straight">
            <v:stroke endarrow="block"/>
          </v:shape>
        </w:pict>
      </w:r>
      <w:r>
        <w:rPr>
          <w:rFonts w:ascii="Helvetica-Bold" w:hAnsi="Helvetica-Bold" w:cs="Helvetica-Bold"/>
          <w:b/>
          <w:bCs/>
          <w:noProof/>
          <w:sz w:val="18"/>
          <w:szCs w:val="18"/>
          <w:lang w:eastAsia="es-AR"/>
        </w:rPr>
        <w:pict>
          <v:shape id="_x0000_s1040" type="#_x0000_t32" style="position:absolute;margin-left:18.5pt;margin-top:5.1pt;width:26.2pt;height:28.5pt;z-index:251672576" o:connectortype="straight">
            <v:stroke endarrow="block"/>
          </v:shape>
        </w:pict>
      </w:r>
      <w:r>
        <w:rPr>
          <w:rFonts w:ascii="Helvetica-Bold" w:hAnsi="Helvetica-Bold" w:cs="Helvetica-Bold"/>
          <w:b/>
          <w:bCs/>
          <w:noProof/>
          <w:sz w:val="18"/>
          <w:szCs w:val="18"/>
          <w:lang w:eastAsia="es-AR"/>
        </w:rPr>
        <w:pict>
          <v:shape id="_x0000_s1039" type="#_x0000_t32" style="position:absolute;margin-left:155.75pt;margin-top:5.1pt;width:25.45pt;height:24.75pt;flip:x;z-index:251671552" o:connectortype="straight">
            <v:stroke endarrow="block"/>
          </v:shape>
        </w:pict>
      </w:r>
      <w:r>
        <w:rPr>
          <w:rFonts w:ascii="Helvetica-Bold" w:hAnsi="Helvetica-Bold" w:cs="Helvetica-Bold"/>
          <w:b/>
          <w:bCs/>
          <w:noProof/>
          <w:sz w:val="18"/>
          <w:szCs w:val="18"/>
          <w:lang w:eastAsia="es-AR"/>
        </w:rPr>
        <w:pict>
          <v:shape id="_x0000_s1041" type="#_x0000_t32" style="position:absolute;margin-left:53.7pt;margin-top:4.35pt;width:30pt;height:25.5pt;z-index:251673600" o:connectortype="straight">
            <v:stroke endarrow="block"/>
          </v:shape>
        </w:pict>
      </w:r>
      <w:r>
        <w:rPr>
          <w:rFonts w:ascii="Helvetica-Bold" w:hAnsi="Helvetica-Bold" w:cs="Helvetica-Bold"/>
          <w:b/>
          <w:bCs/>
          <w:noProof/>
          <w:sz w:val="18"/>
          <w:szCs w:val="18"/>
          <w:lang w:eastAsia="es-AR"/>
        </w:rPr>
        <w:pict>
          <v:shape id="_x0000_s1037" type="#_x0000_t32" style="position:absolute;margin-left:3.45pt;margin-top:4.35pt;width:233.25pt;height:.75pt;flip:y;z-index:251669504" o:connectortype="straight"/>
        </w:pict>
      </w:r>
    </w:p>
    <w:p w:rsidR="00CE49BB" w:rsidRDefault="00CE49BB" w:rsidP="00CE49BB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CE49BB" w:rsidRDefault="00CE49BB" w:rsidP="00CE49BB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CE49BB" w:rsidRDefault="00DD3C07" w:rsidP="00CE49BB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  <w:r>
        <w:rPr>
          <w:rFonts w:ascii="Helvetica-Bold" w:hAnsi="Helvetica-Bold" w:cs="Helvetica-Bold"/>
          <w:b/>
          <w:bCs/>
          <w:noProof/>
          <w:sz w:val="18"/>
          <w:szCs w:val="18"/>
          <w:lang w:eastAsia="es-AR"/>
        </w:rPr>
        <w:pict>
          <v:oval id="_x0000_s1038" style="position:absolute;margin-left:38pt;margin-top:2.55pt;width:167.9pt;height:20.25pt;z-index:-251645952"/>
        </w:pict>
      </w:r>
    </w:p>
    <w:p w:rsidR="00CE49BB" w:rsidRDefault="00CE49BB" w:rsidP="00CE49BB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  <w:r>
        <w:rPr>
          <w:rFonts w:ascii="Helvetica-Bold" w:hAnsi="Helvetica-Bold" w:cs="Helvetica-Bold"/>
          <w:b/>
          <w:bCs/>
          <w:sz w:val="18"/>
          <w:szCs w:val="18"/>
        </w:rPr>
        <w:t xml:space="preserve">                        DECISIONES ADMINISTRATIVAS</w:t>
      </w:r>
    </w:p>
    <w:p w:rsidR="00CE49BB" w:rsidRDefault="00DD3C07" w:rsidP="00CE49BB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  <w:r>
        <w:rPr>
          <w:rFonts w:ascii="Helvetica-Bold" w:hAnsi="Helvetica-Bold" w:cs="Helvetica-Bold"/>
          <w:b/>
          <w:bCs/>
          <w:noProof/>
          <w:sz w:val="18"/>
          <w:szCs w:val="18"/>
          <w:lang w:eastAsia="es-AR"/>
        </w:rPr>
        <w:pict>
          <v:shape id="_x0000_s1044" type="#_x0000_t32" style="position:absolute;margin-left:22.25pt;margin-top:2.1pt;width:35.95pt;height:33pt;flip:y;z-index:251676672" o:connectortype="straight">
            <v:stroke endarrow="block"/>
          </v:shape>
        </w:pict>
      </w:r>
      <w:r>
        <w:rPr>
          <w:rFonts w:ascii="Helvetica-Bold" w:hAnsi="Helvetica-Bold" w:cs="Helvetica-Bold"/>
          <w:b/>
          <w:bCs/>
          <w:noProof/>
          <w:sz w:val="18"/>
          <w:szCs w:val="18"/>
          <w:lang w:eastAsia="es-AR"/>
        </w:rPr>
        <w:pict>
          <v:shape id="_x0000_s1047" type="#_x0000_t32" style="position:absolute;margin-left:63.45pt;margin-top:2.1pt;width:20.25pt;height:33pt;flip:y;z-index:251679744" o:connectortype="straight">
            <v:stroke endarrow="block"/>
          </v:shape>
        </w:pict>
      </w:r>
      <w:r>
        <w:rPr>
          <w:rFonts w:ascii="Helvetica-Bold" w:hAnsi="Helvetica-Bold" w:cs="Helvetica-Bold"/>
          <w:b/>
          <w:bCs/>
          <w:noProof/>
          <w:sz w:val="18"/>
          <w:szCs w:val="18"/>
          <w:lang w:eastAsia="es-AR"/>
        </w:rPr>
        <w:pict>
          <v:shape id="_x0000_s1046" type="#_x0000_t32" style="position:absolute;margin-left:154.1pt;margin-top:2.1pt;width:27.1pt;height:33pt;flip:x y;z-index:251678720" o:connectortype="straight">
            <v:stroke endarrow="block"/>
          </v:shape>
        </w:pict>
      </w:r>
      <w:r>
        <w:rPr>
          <w:rFonts w:ascii="Helvetica-Bold" w:hAnsi="Helvetica-Bold" w:cs="Helvetica-Bold"/>
          <w:b/>
          <w:bCs/>
          <w:noProof/>
          <w:sz w:val="18"/>
          <w:szCs w:val="18"/>
          <w:lang w:eastAsia="es-AR"/>
        </w:rPr>
        <w:pict>
          <v:shape id="_x0000_s1045" type="#_x0000_t32" style="position:absolute;margin-left:189.45pt;margin-top:2.1pt;width:27.1pt;height:33pt;flip:x y;z-index:251677696" o:connectortype="straight">
            <v:stroke endarrow="block"/>
          </v:shape>
        </w:pict>
      </w:r>
    </w:p>
    <w:p w:rsidR="00CE49BB" w:rsidRDefault="00CE49BB" w:rsidP="00CE49BB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CE49BB" w:rsidRDefault="00CE49BB" w:rsidP="00CE49BB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CE49BB" w:rsidRDefault="00DD3C07" w:rsidP="00CE49BB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  <w:r>
        <w:rPr>
          <w:rFonts w:ascii="Helvetica-Bold" w:hAnsi="Helvetica-Bold" w:cs="Helvetica-Bold"/>
          <w:b/>
          <w:bCs/>
          <w:noProof/>
          <w:sz w:val="18"/>
          <w:szCs w:val="18"/>
          <w:lang w:eastAsia="es-AR"/>
        </w:rPr>
        <w:pict>
          <v:shape id="_x0000_s1043" type="#_x0000_t32" style="position:absolute;margin-left:-.3pt;margin-top:4.05pt;width:237pt;height:0;z-index:251675648" o:connectortype="straight"/>
        </w:pict>
      </w:r>
    </w:p>
    <w:p w:rsidR="00CE49BB" w:rsidRDefault="00CE49BB" w:rsidP="00CE49BB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CE49BB" w:rsidRDefault="00CE49BB" w:rsidP="00CE49BB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CE49BB" w:rsidRDefault="00DD3C07" w:rsidP="00CE49BB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6"/>
          <w:szCs w:val="16"/>
        </w:rPr>
      </w:pPr>
      <w:r>
        <w:rPr>
          <w:rFonts w:ascii="Helvetica-Bold" w:hAnsi="Helvetica-Bold" w:cs="Helvetica-Bold"/>
          <w:b/>
          <w:bCs/>
          <w:noProof/>
          <w:sz w:val="16"/>
          <w:szCs w:val="16"/>
          <w:lang w:eastAsia="es-AR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48" type="#_x0000_t88" style="position:absolute;margin-left:106.35pt;margin-top:-52.6pt;width:17.05pt;height:132.8pt;rotation:90;z-index:251680768"/>
        </w:pict>
      </w:r>
      <w:r w:rsidR="00CE49BB">
        <w:rPr>
          <w:rFonts w:ascii="Helvetica-Bold" w:hAnsi="Helvetica-Bold" w:cs="Helvetica-Bold"/>
          <w:b/>
          <w:bCs/>
          <w:sz w:val="16"/>
          <w:szCs w:val="16"/>
        </w:rPr>
        <w:t xml:space="preserve">                        PRACTICAS PEDAGOGICAS</w:t>
      </w:r>
    </w:p>
    <w:p w:rsidR="00CE49BB" w:rsidRDefault="00CE49BB" w:rsidP="00CE49BB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6"/>
          <w:szCs w:val="16"/>
        </w:rPr>
      </w:pPr>
    </w:p>
    <w:p w:rsidR="00CE49BB" w:rsidRDefault="00CE49BB" w:rsidP="00CE49BB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6"/>
          <w:szCs w:val="16"/>
        </w:rPr>
      </w:pPr>
    </w:p>
    <w:p w:rsidR="000430CB" w:rsidRDefault="00CE49BB" w:rsidP="00CE49BB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7"/>
          <w:szCs w:val="17"/>
        </w:rPr>
      </w:pPr>
      <w:r>
        <w:rPr>
          <w:rFonts w:ascii="Helvetica-Bold" w:hAnsi="Helvetica-Bold" w:cs="Helvetica-Bold"/>
          <w:b/>
          <w:bCs/>
          <w:sz w:val="17"/>
          <w:szCs w:val="17"/>
        </w:rPr>
        <w:t>TRADICIONES SOCIALES, CULTURALES Y POLÍTICAS</w:t>
      </w:r>
    </w:p>
    <w:p w:rsidR="00FC7715" w:rsidRDefault="00FC7715" w:rsidP="00CE49BB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7"/>
          <w:szCs w:val="17"/>
        </w:rPr>
      </w:pPr>
    </w:p>
    <w:p w:rsidR="00FC7715" w:rsidRDefault="00FC7715" w:rsidP="00CE49BB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7"/>
          <w:szCs w:val="17"/>
        </w:rPr>
      </w:pPr>
    </w:p>
    <w:p w:rsidR="00FC7715" w:rsidRDefault="00FC7715" w:rsidP="00CE49BB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7"/>
          <w:szCs w:val="17"/>
        </w:rPr>
      </w:pPr>
    </w:p>
    <w:p w:rsidR="00FC7715" w:rsidRDefault="00FC7715" w:rsidP="00CE49BB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7"/>
          <w:szCs w:val="17"/>
        </w:rPr>
      </w:pPr>
    </w:p>
    <w:p w:rsidR="00FC7715" w:rsidRDefault="00FC7715" w:rsidP="00CE49BB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7"/>
          <w:szCs w:val="17"/>
        </w:rPr>
      </w:pPr>
    </w:p>
    <w:p w:rsidR="00FC7715" w:rsidRDefault="00FC7715" w:rsidP="00CE49BB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7"/>
          <w:szCs w:val="17"/>
        </w:rPr>
      </w:pPr>
      <w:r>
        <w:rPr>
          <w:rFonts w:ascii="Helvetica-Bold" w:hAnsi="Helvetica-Bold" w:cs="Helvetica-Bold"/>
          <w:b/>
          <w:bCs/>
          <w:sz w:val="17"/>
          <w:szCs w:val="17"/>
        </w:rPr>
        <w:t xml:space="preserve">Rivas </w:t>
      </w:r>
      <w:proofErr w:type="spellStart"/>
      <w:r>
        <w:rPr>
          <w:rFonts w:ascii="Helvetica-Bold" w:hAnsi="Helvetica-Bold" w:cs="Helvetica-Bold"/>
          <w:b/>
          <w:bCs/>
          <w:sz w:val="17"/>
          <w:szCs w:val="17"/>
        </w:rPr>
        <w:t>Flores</w:t>
      </w:r>
      <w:proofErr w:type="gramStart"/>
      <w:r>
        <w:rPr>
          <w:rFonts w:ascii="Helvetica-Bold" w:hAnsi="Helvetica-Bold" w:cs="Helvetica-Bold"/>
          <w:b/>
          <w:bCs/>
          <w:sz w:val="17"/>
          <w:szCs w:val="17"/>
        </w:rPr>
        <w:t>,I</w:t>
      </w:r>
      <w:proofErr w:type="spellEnd"/>
      <w:proofErr w:type="gramEnd"/>
      <w:r>
        <w:rPr>
          <w:rFonts w:ascii="Helvetica-Bold" w:hAnsi="Helvetica-Bold" w:cs="Helvetica-Bold"/>
          <w:b/>
          <w:bCs/>
          <w:sz w:val="17"/>
          <w:szCs w:val="17"/>
        </w:rPr>
        <w:t xml:space="preserve">  “Políticas educativas y prácticas pedagógicas “ En Revista de </w:t>
      </w:r>
      <w:proofErr w:type="spellStart"/>
      <w:r>
        <w:rPr>
          <w:rFonts w:ascii="Helvetica-Bold" w:hAnsi="Helvetica-Bold" w:cs="Helvetica-Bold"/>
          <w:b/>
          <w:bCs/>
          <w:sz w:val="17"/>
          <w:szCs w:val="17"/>
        </w:rPr>
        <w:t>Reflexion</w:t>
      </w:r>
      <w:proofErr w:type="spellEnd"/>
      <w:r>
        <w:rPr>
          <w:rFonts w:ascii="Helvetica-Bold" w:hAnsi="Helvetica-Bold" w:cs="Helvetica-Bold"/>
          <w:b/>
          <w:bCs/>
          <w:sz w:val="17"/>
          <w:szCs w:val="17"/>
        </w:rPr>
        <w:t xml:space="preserve"> Socioeducativa”  </w:t>
      </w:r>
      <w:proofErr w:type="spellStart"/>
      <w:r>
        <w:rPr>
          <w:rFonts w:ascii="Helvetica-Bold" w:hAnsi="Helvetica-Bold" w:cs="Helvetica-Bold"/>
          <w:b/>
          <w:bCs/>
          <w:sz w:val="17"/>
          <w:szCs w:val="17"/>
        </w:rPr>
        <w:t>Universidadde</w:t>
      </w:r>
      <w:proofErr w:type="spellEnd"/>
      <w:r>
        <w:rPr>
          <w:rFonts w:ascii="Helvetica-Bold" w:hAnsi="Helvetica-Bold" w:cs="Helvetica-Bold"/>
          <w:b/>
          <w:bCs/>
          <w:sz w:val="17"/>
          <w:szCs w:val="17"/>
        </w:rPr>
        <w:t xml:space="preserve"> </w:t>
      </w:r>
      <w:proofErr w:type="spellStart"/>
      <w:r>
        <w:rPr>
          <w:rFonts w:ascii="Helvetica-Bold" w:hAnsi="Helvetica-Bold" w:cs="Helvetica-Bold"/>
          <w:b/>
          <w:bCs/>
          <w:sz w:val="17"/>
          <w:szCs w:val="17"/>
        </w:rPr>
        <w:t>Malaga</w:t>
      </w:r>
      <w:proofErr w:type="spellEnd"/>
      <w:r>
        <w:rPr>
          <w:rFonts w:ascii="Helvetica-Bold" w:hAnsi="Helvetica-Bold" w:cs="Helvetica-Bold"/>
          <w:b/>
          <w:bCs/>
          <w:sz w:val="17"/>
          <w:szCs w:val="17"/>
        </w:rPr>
        <w:t>.  N°4  2004.-</w:t>
      </w:r>
    </w:p>
    <w:p w:rsidR="000477ED" w:rsidRDefault="000477ED" w:rsidP="00CE49BB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7"/>
          <w:szCs w:val="17"/>
        </w:rPr>
      </w:pPr>
    </w:p>
    <w:p w:rsidR="000477ED" w:rsidRDefault="00DD3C07" w:rsidP="000477ED">
      <w:pPr>
        <w:tabs>
          <w:tab w:val="left" w:pos="3250"/>
        </w:tabs>
      </w:pPr>
      <w:r w:rsidRPr="00DD3C07">
        <w:rPr>
          <w:b/>
          <w:bCs/>
          <w:i/>
          <w:iCs/>
          <w:noProof/>
          <w:lang w:val="es-ES"/>
        </w:rPr>
        <w:pict>
          <v:shape id="_x0000_s1062" type="#_x0000_t202" style="position:absolute;margin-left:-14.75pt;margin-top:1.2pt;width:452.35pt;height:39.1pt;z-index:251696128;mso-width-relative:margin;mso-height-relative:margin">
            <v:textbox style="mso-next-textbox:#_x0000_s1062">
              <w:txbxContent>
                <w:p w:rsidR="002E4ADD" w:rsidRPr="002E4ADD" w:rsidRDefault="002E4ADD">
                  <w:pPr>
                    <w:rPr>
                      <w:sz w:val="20"/>
                      <w:szCs w:val="20"/>
                      <w:lang w:val="es-ES"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 xml:space="preserve">                         </w:t>
                  </w:r>
                  <w:r w:rsidRPr="002E4ADD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AMBITOS  DEL CONOCIMIENTO PRÁCTICO DEL DOCENTE </w:t>
                  </w:r>
                  <w:r w:rsidRPr="002E4ADD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br/>
                    <w:t xml:space="preserve">                               SOBRE  LA  ENSEÑANZA DE LA LENGUA ESCRITA</w:t>
                  </w:r>
                </w:p>
              </w:txbxContent>
            </v:textbox>
          </v:shape>
        </w:pict>
      </w:r>
      <w:r w:rsidR="000477ED">
        <w:t xml:space="preserve">            </w:t>
      </w:r>
      <w:r w:rsidR="002E4ADD" w:rsidRPr="002E4ADD">
        <w:rPr>
          <w:b/>
          <w:bCs/>
          <w:i/>
          <w:iCs/>
        </w:rPr>
        <w:t xml:space="preserve"> </w:t>
      </w:r>
      <w:r w:rsidR="002E4ADD" w:rsidRPr="002E4ADD">
        <w:rPr>
          <w:b/>
          <w:bCs/>
          <w:i/>
          <w:iCs/>
        </w:rPr>
        <w:br/>
        <w:t>SOBRE  LA  ENSEÑANZA DE</w:t>
      </w:r>
    </w:p>
    <w:p w:rsidR="00307AD3" w:rsidRDefault="00DD3C07" w:rsidP="000477ED">
      <w:pPr>
        <w:tabs>
          <w:tab w:val="left" w:pos="3250"/>
        </w:tabs>
      </w:pPr>
      <w:r w:rsidRPr="00DD3C07">
        <w:rPr>
          <w:noProof/>
          <w:lang w:val="es-ES"/>
        </w:rPr>
        <w:pict>
          <v:shape id="_x0000_s1063" type="#_x0000_t202" style="position:absolute;margin-left:0;margin-top:11.25pt;width:449.85pt;height:78.9pt;z-index:251698176;mso-position-horizontal:center;mso-width-relative:margin;mso-height-relative:margin">
            <v:textbox>
              <w:txbxContent>
                <w:p w:rsidR="002E4ADD" w:rsidRDefault="002E4ADD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 xml:space="preserve">PRÁCTICAS EDUCATIVAS                                                           PRÁCTICAS SOCIALES </w:t>
                  </w:r>
                </w:p>
                <w:p w:rsidR="002E4ADD" w:rsidRDefault="002E4ADD">
                  <w:pPr>
                    <w:rPr>
                      <w:lang w:val="es-ES"/>
                    </w:rPr>
                  </w:pPr>
                </w:p>
                <w:p w:rsidR="002E4ADD" w:rsidRDefault="002E4ADD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CONOCIMIENTOS TEÓRICOS                                                     PRÁCTICAS DOCENTES</w:t>
                  </w:r>
                </w:p>
              </w:txbxContent>
            </v:textbox>
          </v:shape>
        </w:pict>
      </w:r>
    </w:p>
    <w:p w:rsidR="00307AD3" w:rsidRDefault="00DD3C07" w:rsidP="000477ED">
      <w:pPr>
        <w:tabs>
          <w:tab w:val="left" w:pos="3250"/>
        </w:tabs>
      </w:pPr>
      <w:r>
        <w:rPr>
          <w:noProof/>
          <w:lang w:eastAsia="es-AR"/>
        </w:rPr>
        <w:pict>
          <v:shape id="_x0000_s1065" type="#_x0000_t32" style="position:absolute;margin-left:143.7pt;margin-top:.25pt;width:111.85pt;height:45.75pt;flip:y;z-index:251700224" o:connectortype="straight">
            <v:stroke startarrow="block" endarrow="block"/>
          </v:shape>
        </w:pict>
      </w:r>
      <w:r>
        <w:rPr>
          <w:noProof/>
          <w:lang w:eastAsia="es-AR"/>
        </w:rPr>
        <w:pict>
          <v:shape id="_x0000_s1064" type="#_x0000_t32" style="position:absolute;margin-left:132.9pt;margin-top:.25pt;width:122.65pt;height:45.75pt;z-index:251699200" o:connectortype="straight">
            <v:stroke startarrow="block" endarrow="block"/>
          </v:shape>
        </w:pict>
      </w:r>
    </w:p>
    <w:p w:rsidR="00307AD3" w:rsidRDefault="00307AD3" w:rsidP="000477ED">
      <w:pPr>
        <w:tabs>
          <w:tab w:val="left" w:pos="3250"/>
        </w:tabs>
      </w:pPr>
    </w:p>
    <w:p w:rsidR="000477ED" w:rsidRDefault="00DD3C07" w:rsidP="000477ED">
      <w:r>
        <w:rPr>
          <w:noProof/>
          <w:lang w:eastAsia="es-AR"/>
        </w:rPr>
        <w:pict>
          <v:oval id="_x0000_s1060" style="position:absolute;margin-left:77.7pt;margin-top:19.05pt;width:277.4pt;height:34.25pt;z-index:-251622400"/>
        </w:pict>
      </w:r>
      <w:r w:rsidR="000477ED">
        <w:t xml:space="preserve">  </w:t>
      </w:r>
    </w:p>
    <w:p w:rsidR="000477ED" w:rsidRPr="00B839DB" w:rsidRDefault="000477ED" w:rsidP="000477ED">
      <w:pPr>
        <w:rPr>
          <w:sz w:val="20"/>
          <w:szCs w:val="20"/>
        </w:rPr>
      </w:pPr>
      <w:r>
        <w:t xml:space="preserve">                                     </w:t>
      </w:r>
      <w:proofErr w:type="gramStart"/>
      <w:r w:rsidRPr="007911AD">
        <w:rPr>
          <w:b/>
        </w:rPr>
        <w:t>COMUNIC</w:t>
      </w:r>
      <w:r>
        <w:rPr>
          <w:b/>
        </w:rPr>
        <w:t>ACIÓN :</w:t>
      </w:r>
      <w:proofErr w:type="gramEnd"/>
      <w:r>
        <w:rPr>
          <w:b/>
        </w:rPr>
        <w:t xml:space="preserve"> DISCURSOS  SOCIALES </w:t>
      </w:r>
      <w:r w:rsidRPr="00B839DB">
        <w:rPr>
          <w:sz w:val="20"/>
          <w:szCs w:val="20"/>
        </w:rPr>
        <w:t>(cuadro A)</w:t>
      </w:r>
    </w:p>
    <w:p w:rsidR="000477ED" w:rsidRPr="007911AD" w:rsidRDefault="000477ED" w:rsidP="000477ED">
      <w:pPr>
        <w:rPr>
          <w:i/>
        </w:rPr>
      </w:pPr>
      <w:r>
        <w:rPr>
          <w:b/>
        </w:rPr>
        <w:t xml:space="preserve"> </w:t>
      </w:r>
      <w:r w:rsidR="00DD3C07" w:rsidRPr="00DD3C07">
        <w:rPr>
          <w:noProof/>
          <w:lang w:eastAsia="es-AR"/>
        </w:rPr>
        <w:pict>
          <v:shape id="_x0000_s1051" type="#_x0000_t32" style="position:absolute;margin-left:216.45pt;margin-top:8.8pt;width:.75pt;height:16.5pt;z-index:251684864;mso-position-horizontal-relative:text;mso-position-vertical-relative:text" o:connectortype="straight">
            <v:stroke endarrow="block"/>
          </v:shape>
        </w:pict>
      </w:r>
      <w:r>
        <w:rPr>
          <w:b/>
        </w:rPr>
        <w:t xml:space="preserve">                                                                         </w:t>
      </w:r>
      <w:r w:rsidRPr="007911AD">
        <w:rPr>
          <w:b/>
        </w:rPr>
        <w:t xml:space="preserve"> </w:t>
      </w:r>
      <w:r>
        <w:rPr>
          <w:i/>
        </w:rPr>
        <w:t>Implica</w:t>
      </w:r>
    </w:p>
    <w:p w:rsidR="002E4ADD" w:rsidRDefault="00DD3C07" w:rsidP="002E4ADD">
      <w:pPr>
        <w:rPr>
          <w:b/>
        </w:rPr>
      </w:pPr>
      <w:r w:rsidRPr="00DD3C07">
        <w:rPr>
          <w:noProof/>
          <w:lang w:eastAsia="es-AR"/>
        </w:rPr>
        <w:pict>
          <v:shape id="_x0000_s1052" type="#_x0000_t32" style="position:absolute;margin-left:217.2pt;margin-top:11.4pt;width:.05pt;height:22.5pt;z-index:251685888" o:connectortype="straight">
            <v:stroke endarrow="block"/>
          </v:shape>
        </w:pict>
      </w:r>
      <w:r w:rsidR="000477ED">
        <w:rPr>
          <w:b/>
        </w:rPr>
        <w:t xml:space="preserve">                             </w:t>
      </w:r>
      <w:r w:rsidR="002E4ADD" w:rsidRPr="002E4ADD">
        <w:rPr>
          <w:b/>
          <w:bCs/>
        </w:rPr>
        <w:t xml:space="preserve">  Simbolizar la interacción con los otros y consigo mismo (subjetividad</w:t>
      </w:r>
      <w:r w:rsidR="002E4ADD" w:rsidRPr="002E4ADD">
        <w:rPr>
          <w:b/>
        </w:rPr>
        <w:t xml:space="preserve">),   </w:t>
      </w:r>
    </w:p>
    <w:p w:rsidR="002E4ADD" w:rsidRPr="002E4ADD" w:rsidRDefault="00DD3C07" w:rsidP="002E4ADD">
      <w:pPr>
        <w:rPr>
          <w:b/>
        </w:rPr>
      </w:pPr>
      <w:r w:rsidRPr="00DD3C07">
        <w:rPr>
          <w:noProof/>
          <w:lang w:eastAsia="es-AR"/>
        </w:rPr>
        <w:pict>
          <v:oval id="_x0000_s1055" style="position:absolute;margin-left:141.4pt;margin-top:22.5pt;width:64.5pt;height:29.25pt;z-index:-251627520"/>
        </w:pict>
      </w:r>
      <w:r w:rsidR="002E4ADD" w:rsidRPr="002E4ADD">
        <w:rPr>
          <w:b/>
        </w:rPr>
        <w:t xml:space="preserve">                                        </w:t>
      </w:r>
      <w:r w:rsidR="002E4ADD" w:rsidRPr="002E4ADD">
        <w:rPr>
          <w:b/>
          <w:bCs/>
        </w:rPr>
        <w:t xml:space="preserve">             </w:t>
      </w:r>
      <w:r w:rsidR="002E4ADD">
        <w:rPr>
          <w:b/>
          <w:bCs/>
          <w:u w:val="single"/>
        </w:rPr>
        <w:t xml:space="preserve"> </w:t>
      </w:r>
      <w:r w:rsidR="00AE5F35">
        <w:rPr>
          <w:b/>
          <w:bCs/>
          <w:u w:val="single"/>
        </w:rPr>
        <w:t>PRODUCIENDO</w:t>
      </w:r>
      <w:proofErr w:type="gramStart"/>
      <w:r w:rsidR="00AE5F35">
        <w:rPr>
          <w:b/>
          <w:bCs/>
          <w:u w:val="single"/>
        </w:rPr>
        <w:t>,</w:t>
      </w:r>
      <w:r w:rsidR="002E4ADD" w:rsidRPr="002E4ADD">
        <w:rPr>
          <w:b/>
          <w:bCs/>
          <w:u w:val="single"/>
        </w:rPr>
        <w:t>COMPRENDIENDO</w:t>
      </w:r>
      <w:proofErr w:type="gramEnd"/>
      <w:r w:rsidR="002E4ADD" w:rsidRPr="002E4ADD">
        <w:rPr>
          <w:b/>
          <w:bCs/>
          <w:u w:val="single"/>
        </w:rPr>
        <w:t xml:space="preserve"> Y REFLEXIONANDO</w:t>
      </w:r>
    </w:p>
    <w:p w:rsidR="000477ED" w:rsidRDefault="00DD3C07" w:rsidP="000477ED">
      <w:pPr>
        <w:rPr>
          <w:sz w:val="20"/>
          <w:szCs w:val="20"/>
        </w:rPr>
      </w:pPr>
      <w:r w:rsidRPr="00DD3C07">
        <w:rPr>
          <w:noProof/>
          <w:lang w:eastAsia="es-AR"/>
        </w:rPr>
        <w:pict>
          <v:oval id="_x0000_s1056" style="position:absolute;margin-left:255.55pt;margin-top:14.25pt;width:90.75pt;height:29.25pt;z-index:-251626496"/>
        </w:pict>
      </w:r>
      <w:r>
        <w:rPr>
          <w:noProof/>
          <w:sz w:val="20"/>
          <w:szCs w:val="20"/>
          <w:lang w:eastAsia="es-AR"/>
        </w:rPr>
        <w:pict>
          <v:shape id="_x0000_s1057" type="#_x0000_t32" style="position:absolute;margin-left:189.5pt;margin-top:14.25pt;width:22.6pt;height:7.55pt;z-index:251691008" o:connectortype="straight">
            <v:stroke endarrow="block"/>
          </v:shape>
        </w:pict>
      </w:r>
      <w:r>
        <w:rPr>
          <w:noProof/>
          <w:sz w:val="20"/>
          <w:szCs w:val="20"/>
          <w:lang w:eastAsia="es-AR"/>
        </w:rPr>
        <w:pict>
          <v:shape id="_x0000_s1058" type="#_x0000_t32" style="position:absolute;margin-left:189.5pt;margin-top:14.25pt;width:28.5pt;height:.05pt;z-index:251692032" o:connectortype="straight">
            <v:stroke endarrow="block"/>
          </v:shape>
        </w:pict>
      </w:r>
      <w:r w:rsidR="002E4ADD" w:rsidRPr="002E4ADD">
        <w:rPr>
          <w:b/>
          <w:bCs/>
          <w:u w:val="single"/>
        </w:rPr>
        <w:t xml:space="preserve">  </w:t>
      </w:r>
      <w:r w:rsidR="002E4ADD" w:rsidRPr="002E4ADD">
        <w:rPr>
          <w:b/>
        </w:rPr>
        <w:t xml:space="preserve">                               </w:t>
      </w:r>
      <w:r w:rsidR="000477ED" w:rsidRPr="007911AD">
        <w:rPr>
          <w:sz w:val="20"/>
          <w:szCs w:val="20"/>
        </w:rPr>
        <w:t xml:space="preserve"> </w:t>
      </w:r>
      <w:r w:rsidR="000477ED">
        <w:rPr>
          <w:sz w:val="20"/>
          <w:szCs w:val="20"/>
        </w:rPr>
        <w:t xml:space="preserve">  </w:t>
      </w:r>
      <w:r w:rsidR="00AE5F35">
        <w:rPr>
          <w:sz w:val="20"/>
          <w:szCs w:val="20"/>
        </w:rPr>
        <w:t xml:space="preserve"> A tra</w:t>
      </w:r>
      <w:r w:rsidR="00A4059E">
        <w:rPr>
          <w:sz w:val="20"/>
          <w:szCs w:val="20"/>
        </w:rPr>
        <w:t>v</w:t>
      </w:r>
      <w:r w:rsidR="00AE5F35">
        <w:rPr>
          <w:sz w:val="20"/>
          <w:szCs w:val="20"/>
        </w:rPr>
        <w:t>és de            LENGUAJE           oral</w:t>
      </w:r>
    </w:p>
    <w:p w:rsidR="000477ED" w:rsidRDefault="00DD3C07" w:rsidP="000477ED">
      <w:pPr>
        <w:rPr>
          <w:b/>
          <w:sz w:val="20"/>
          <w:szCs w:val="20"/>
        </w:rPr>
      </w:pPr>
      <w:r w:rsidRPr="00DD3C07">
        <w:rPr>
          <w:noProof/>
          <w:sz w:val="20"/>
          <w:szCs w:val="20"/>
          <w:lang w:eastAsia="es-AR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66" type="#_x0000_t87" style="position:absolute;margin-left:218.9pt;margin-top:-148.65pt;width:19.2pt;height:340.4pt;rotation:17552222fd;z-index:251701248" adj="2803,11069"/>
        </w:pict>
      </w:r>
      <w:r w:rsidR="000477ED">
        <w:rPr>
          <w:sz w:val="20"/>
          <w:szCs w:val="20"/>
        </w:rPr>
        <w:t xml:space="preserve">  </w:t>
      </w:r>
      <w:r w:rsidR="00AE5F35">
        <w:rPr>
          <w:sz w:val="20"/>
          <w:szCs w:val="20"/>
        </w:rPr>
        <w:t xml:space="preserve">    </w:t>
      </w:r>
      <w:r w:rsidR="000477ED">
        <w:rPr>
          <w:sz w:val="20"/>
          <w:szCs w:val="20"/>
        </w:rPr>
        <w:t xml:space="preserve">                                                                                           Escrito     </w:t>
      </w:r>
      <w:r w:rsidR="000477ED" w:rsidRPr="00B839DB">
        <w:rPr>
          <w:b/>
          <w:sz w:val="20"/>
          <w:szCs w:val="20"/>
        </w:rPr>
        <w:t>ALFABETIZACION</w:t>
      </w:r>
      <w:r w:rsidR="000477ED">
        <w:rPr>
          <w:b/>
          <w:sz w:val="20"/>
          <w:szCs w:val="20"/>
        </w:rPr>
        <w:t xml:space="preserve">      </w:t>
      </w:r>
    </w:p>
    <w:p w:rsidR="00AE5F35" w:rsidRDefault="00DD3C07" w:rsidP="000477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es-AR"/>
        </w:rPr>
        <w:pict>
          <v:oval id="_x0000_s1067" style="position:absolute;margin-left:77.7pt;margin-top:16.3pt;width:343.05pt;height:38.25pt;z-index:-251614208"/>
        </w:pict>
      </w:r>
      <w:r w:rsidR="00AE5F35">
        <w:rPr>
          <w:b/>
          <w:sz w:val="20"/>
          <w:szCs w:val="20"/>
        </w:rPr>
        <w:t xml:space="preserve">                                                          </w:t>
      </w:r>
      <w:r w:rsidR="00AE5F35" w:rsidRPr="00AE5F35">
        <w:rPr>
          <w:b/>
          <w:bCs/>
          <w:sz w:val="20"/>
          <w:szCs w:val="20"/>
        </w:rPr>
        <w:t xml:space="preserve"> </w:t>
      </w:r>
      <w:proofErr w:type="gramStart"/>
      <w:r w:rsidR="00AE5F35" w:rsidRPr="00AE5F35">
        <w:rPr>
          <w:b/>
          <w:bCs/>
          <w:sz w:val="20"/>
          <w:szCs w:val="20"/>
        </w:rPr>
        <w:t>su</w:t>
      </w:r>
      <w:proofErr w:type="gramEnd"/>
      <w:r w:rsidR="00AE5F35" w:rsidRPr="00AE5F35">
        <w:rPr>
          <w:b/>
          <w:bCs/>
          <w:sz w:val="20"/>
          <w:szCs w:val="20"/>
        </w:rPr>
        <w:t xml:space="preserve"> aprendizaje  en la sala requiere de </w:t>
      </w:r>
      <w:r w:rsidR="00AE5F35" w:rsidRPr="00AE5F35">
        <w:rPr>
          <w:b/>
          <w:sz w:val="20"/>
          <w:szCs w:val="20"/>
        </w:rPr>
        <w:t>:</w:t>
      </w:r>
      <w:r w:rsidR="00AE5F35">
        <w:rPr>
          <w:b/>
          <w:sz w:val="20"/>
          <w:szCs w:val="20"/>
        </w:rPr>
        <w:t xml:space="preserve"> </w:t>
      </w:r>
    </w:p>
    <w:p w:rsidR="000477ED" w:rsidRDefault="00AE5F35" w:rsidP="000477ED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INTERVENCION DOCENTE</w:t>
      </w:r>
    </w:p>
    <w:sectPr w:rsidR="000477ED" w:rsidSect="002E4ADD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TE185F65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E49BB"/>
    <w:rsid w:val="000430CB"/>
    <w:rsid w:val="000477ED"/>
    <w:rsid w:val="000E21A5"/>
    <w:rsid w:val="00236733"/>
    <w:rsid w:val="002E4ADD"/>
    <w:rsid w:val="00307AD3"/>
    <w:rsid w:val="003F47D7"/>
    <w:rsid w:val="00401BA7"/>
    <w:rsid w:val="004A58FF"/>
    <w:rsid w:val="00605C22"/>
    <w:rsid w:val="0084001F"/>
    <w:rsid w:val="00872594"/>
    <w:rsid w:val="009D1796"/>
    <w:rsid w:val="00A4059E"/>
    <w:rsid w:val="00AE49C9"/>
    <w:rsid w:val="00AE5F35"/>
    <w:rsid w:val="00BB5953"/>
    <w:rsid w:val="00BC43CC"/>
    <w:rsid w:val="00CE49BB"/>
    <w:rsid w:val="00DB6296"/>
    <w:rsid w:val="00DD3C07"/>
    <w:rsid w:val="00FC7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28" type="connector" idref="#_x0000_s1027"/>
        <o:r id="V:Rule29" type="connector" idref="#_x0000_s1041"/>
        <o:r id="V:Rule30" type="connector" idref="#_x0000_s1051"/>
        <o:r id="V:Rule31" type="connector" idref="#_x0000_s1040"/>
        <o:r id="V:Rule32" type="connector" idref="#_x0000_s1046"/>
        <o:r id="V:Rule33" type="connector" idref="#_x0000_s1032"/>
        <o:r id="V:Rule34" type="connector" idref="#_x0000_s1035"/>
        <o:r id="V:Rule35" type="connector" idref="#_x0000_s1039"/>
        <o:r id="V:Rule36" type="connector" idref="#_x0000_s1026"/>
        <o:r id="V:Rule37" type="connector" idref="#_x0000_s1058"/>
        <o:r id="V:Rule38" type="connector" idref="#_x0000_s1028"/>
        <o:r id="V:Rule39" type="connector" idref="#_x0000_s1034"/>
        <o:r id="V:Rule40" type="connector" idref="#_x0000_s1057"/>
        <o:r id="V:Rule41" type="connector" idref="#_x0000_s1031"/>
        <o:r id="V:Rule42" type="connector" idref="#_x0000_s1037"/>
        <o:r id="V:Rule43" type="connector" idref="#_x0000_s1036"/>
        <o:r id="V:Rule44" type="connector" idref="#_x0000_s1029"/>
        <o:r id="V:Rule45" type="connector" idref="#_x0000_s1064"/>
        <o:r id="V:Rule46" type="connector" idref="#_x0000_s1052"/>
        <o:r id="V:Rule47" type="connector" idref="#_x0000_s1043"/>
        <o:r id="V:Rule48" type="connector" idref="#_x0000_s1045"/>
        <o:r id="V:Rule49" type="connector" idref="#_x0000_s1047"/>
        <o:r id="V:Rule50" type="connector" idref="#_x0000_s1042"/>
        <o:r id="V:Rule51" type="connector" idref="#_x0000_s1033"/>
        <o:r id="V:Rule52" type="connector" idref="#_x0000_s1030"/>
        <o:r id="V:Rule53" type="connector" idref="#_x0000_s1065"/>
        <o:r id="V:Rule54" type="connector" idref="#_x0000_s1044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0C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E4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49B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E4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4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3B3D88-631D-45D4-B3F1-0F34A7585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chili</dc:creator>
  <cp:lastModifiedBy>chili</cp:lastModifiedBy>
  <cp:revision>3</cp:revision>
  <dcterms:created xsi:type="dcterms:W3CDTF">2014-03-27T22:51:00Z</dcterms:created>
  <dcterms:modified xsi:type="dcterms:W3CDTF">2014-03-27T23:22:00Z</dcterms:modified>
</cp:coreProperties>
</file>