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1A" w:rsidRDefault="0012701A" w:rsidP="0012701A">
      <w:pPr>
        <w:jc w:val="center"/>
        <w:rPr>
          <w:b/>
          <w:sz w:val="24"/>
          <w:szCs w:val="24"/>
        </w:rPr>
      </w:pPr>
      <w:r w:rsidRPr="0012701A">
        <w:rPr>
          <w:b/>
          <w:sz w:val="24"/>
          <w:szCs w:val="24"/>
        </w:rPr>
        <w:t xml:space="preserve">La Ideología Alemana </w:t>
      </w:r>
    </w:p>
    <w:p w:rsidR="0012701A" w:rsidRPr="0012701A" w:rsidRDefault="0012701A" w:rsidP="0012701A">
      <w:pPr>
        <w:jc w:val="center"/>
        <w:rPr>
          <w:b/>
          <w:sz w:val="24"/>
          <w:szCs w:val="24"/>
        </w:rPr>
      </w:pPr>
      <w:r>
        <w:rPr>
          <w:b/>
          <w:sz w:val="24"/>
          <w:szCs w:val="24"/>
        </w:rPr>
        <w:t xml:space="preserve">Carlos Marx y Federico </w:t>
      </w:r>
      <w:proofErr w:type="spellStart"/>
      <w:r>
        <w:rPr>
          <w:b/>
          <w:sz w:val="24"/>
          <w:szCs w:val="24"/>
        </w:rPr>
        <w:t>Engels</w:t>
      </w:r>
      <w:proofErr w:type="spellEnd"/>
    </w:p>
    <w:p w:rsidR="0012701A" w:rsidRPr="0012701A" w:rsidRDefault="0012701A" w:rsidP="0012701A">
      <w:pPr>
        <w:jc w:val="center"/>
        <w:rPr>
          <w:sz w:val="24"/>
          <w:szCs w:val="24"/>
        </w:rPr>
      </w:pPr>
      <w:r w:rsidRPr="0012701A">
        <w:rPr>
          <w:b/>
          <w:sz w:val="24"/>
          <w:szCs w:val="24"/>
        </w:rPr>
        <w:t>FEUERBACH Contraposición ENTRE LA Concepción MATERIALISTA y LA IDEALISTA [Introducción] 1 FEUERBACH</w:t>
      </w:r>
    </w:p>
    <w:p w:rsidR="0012701A" w:rsidRPr="0012701A" w:rsidRDefault="0012701A" w:rsidP="0012701A">
      <w:pPr>
        <w:jc w:val="both"/>
        <w:rPr>
          <w:sz w:val="24"/>
          <w:szCs w:val="24"/>
        </w:rPr>
      </w:pPr>
    </w:p>
    <w:p w:rsidR="0012701A" w:rsidRDefault="0012701A" w:rsidP="0012701A">
      <w:pPr>
        <w:jc w:val="both"/>
      </w:pPr>
      <w:r>
        <w:t xml:space="preserve"> Según anuncian los ideólogos alemanes, Alemania ha pasado en estos últimos años por una revolución sin igual. El proceso de descomposición del sistema hegeliano, que comenzó con Strauss, se ha desarrollado hasta convertirse en una fermentación universal, que ha arrastrado consigo a todas las "potencias del pasado". En medio del caos general, han surgido poderosos reinos, para derrumbarse de nuevo en seguida, han brillado momentáneamente héroes, sepultados nuevamente en las tinieblas por otros rivales más audaces y más poderosos. Fue ésta una revolución junto a la cual la francesa es un juego de chicos, una lucha ecuménica al lado de la cual palidecen y resultan ridículas las luchas de los </w:t>
      </w:r>
      <w:proofErr w:type="spellStart"/>
      <w:r>
        <w:t>diádocos</w:t>
      </w:r>
      <w:proofErr w:type="spellEnd"/>
      <w:r>
        <w:t xml:space="preserve">. Los principios se desplazaban, los héroes del pensamiento se derribaban los unos a los otros con inaudita celeridad, y en los tres años que transcurrieron de 1842 a 1845 se removió el suelo de Alemania más que antes en tres siglos. </w:t>
      </w:r>
      <w:proofErr w:type="gramStart"/>
      <w:r>
        <w:t>y</w:t>
      </w:r>
      <w:proofErr w:type="gramEnd"/>
      <w:r>
        <w:t xml:space="preserve"> todo esto ocurrió, al parecer, en los dominios del pensamiento puro. </w:t>
      </w:r>
      <w:proofErr w:type="spellStart"/>
      <w:r>
        <w:t>Trátase</w:t>
      </w:r>
      <w:proofErr w:type="spellEnd"/>
      <w:r>
        <w:t xml:space="preserve">, en verdad, de un acontecimiento interesante: del proceso de putrefacción del Espíritu absoluto. Al apagarse la última chispa de vida, entraron en descomposición las diversas partes integrantes de este </w:t>
      </w:r>
      <w:proofErr w:type="spellStart"/>
      <w:r>
        <w:t>caput</w:t>
      </w:r>
      <w:proofErr w:type="spellEnd"/>
      <w:r>
        <w:t xml:space="preserve"> </w:t>
      </w:r>
      <w:proofErr w:type="spellStart"/>
      <w:r>
        <w:t>mortuum</w:t>
      </w:r>
      <w:proofErr w:type="spellEnd"/>
      <w:r>
        <w:t xml:space="preserve">,* dieron paso a nuevas combinaciones y se formaron nuevas sustancias. Los industriales de la filosofía, que hasta aquí habían vivido de la explotación del Espíritu absoluto, </w:t>
      </w:r>
      <w:proofErr w:type="spellStart"/>
      <w:r>
        <w:t>arrojáronse</w:t>
      </w:r>
      <w:proofErr w:type="spellEnd"/>
      <w:r>
        <w:t xml:space="preserve"> ahora * Cabeza muerta (N. de la ed.) sobre las nuevas combinaciones. Cada uno se dedicaba afanosamente a explotar el negocio de la parcela que le había tocado en suerte. No podía: por menos de surgir la competencia. Al principio, ésta </w:t>
      </w:r>
      <w:proofErr w:type="spellStart"/>
      <w:r>
        <w:t>manteníase</w:t>
      </w:r>
      <w:proofErr w:type="spellEnd"/>
      <w:r>
        <w:t xml:space="preserve"> dentro de los límites de la buena administración burguesa. Más tarde, cuando ya el mercado alemán se hallaba abarrotado y la mercancía, a pesar de todos los esfuerzos, no encontraba salida en el mercado mundial, los negocios empezaron a echarse a perder a la manera alemana acostumbrada, mediante la producción fabril y adulterada, el empeoramiento de la calidad de los productos y la adulteración de la materia prima, la falsificación de los rótulos, las compras simuladas, los cheques girados en descubierto y un sistema de créditos carente de toda base real. Y la competencia se convirtió en una enconada lucha, que hoy se nos ensalza y presenta como un viraje de la historia universal, como el creador de los resultados y conquistas más formidables. Para apreciar en sus debidos términos toda esta charlatanería de tenderos filosóficos que despierta un saludable sentimiento nacional hasta en el pecho del honrado burgués alemán; para poner plásticamente de relieve la mezquindad, la pequeñez provinciana de todo este movimiento </w:t>
      </w:r>
      <w:proofErr w:type="spellStart"/>
      <w:r>
        <w:t>neohegeliano</w:t>
      </w:r>
      <w:proofErr w:type="spellEnd"/>
      <w:r>
        <w:t xml:space="preserve"> y, sobre todo, el contraste tragicómico entre las verdaderas hazañas de estos héroes y las ilusiones suscitadas en torno a ellas, necesitamos contemplar siquiera una vez todo el espectáculo desde un punto de vista situado fuera de los ámbitos de Alemania. </w:t>
      </w:r>
    </w:p>
    <w:p w:rsidR="0012701A" w:rsidRDefault="0012701A" w:rsidP="0012701A">
      <w:pPr>
        <w:jc w:val="both"/>
      </w:pPr>
    </w:p>
    <w:p w:rsidR="0012701A" w:rsidRDefault="0012701A" w:rsidP="0012701A">
      <w:pPr>
        <w:ind w:firstLine="708"/>
        <w:jc w:val="both"/>
      </w:pPr>
    </w:p>
    <w:p w:rsidR="0012701A" w:rsidRPr="0012701A" w:rsidRDefault="0012701A" w:rsidP="0012701A">
      <w:pPr>
        <w:ind w:firstLine="708"/>
        <w:jc w:val="center"/>
        <w:rPr>
          <w:b/>
        </w:rPr>
      </w:pPr>
      <w:r w:rsidRPr="0012701A">
        <w:rPr>
          <w:b/>
        </w:rPr>
        <w:lastRenderedPageBreak/>
        <w:t>LA IDEOLOGIA EN GENERAL, Y LA IDEOLOGIA ALEMANA EN PARTICULAR</w:t>
      </w:r>
    </w:p>
    <w:p w:rsidR="007B3A68" w:rsidRDefault="0012701A" w:rsidP="007B3A68">
      <w:pPr>
        <w:ind w:firstLine="708"/>
        <w:jc w:val="both"/>
      </w:pPr>
      <w:r>
        <w:t>La crítica alemana no se ha salido, hasta en estos esfuer</w:t>
      </w:r>
      <w:r w:rsidR="000B0256">
        <w:t>zo</w:t>
      </w:r>
      <w:r>
        <w:t xml:space="preserve">s suyos de última hora, del terreno de la filosofía. Y, muy lejos de entrar a investigar sus premisas filosóficas generales, todos sus problemas brotan, incluso, sobre el terreno de un 16 determinado sistema filosófico, del sistema hegeliano. No sólo sus respuestas, sino también los problemas mismos llevan consigo un engaño. La sumisión a Hegel es la razón de por qué ninguno de estos modernos críticos ha intentado siquiera una amplia crítica del sistema hegeliano, por mucho que cada uno de ellos afirme haberse remontado sobre Hegel. Su polémica contra Hegel y la de los unos contra los otros se limita a que cada uno de ellos destaque un aspecto del sistema hegeliano, tratando de enfrentarlo, a la par contra </w:t>
      </w:r>
      <w:r w:rsidR="000B0256">
        <w:t>e</w:t>
      </w:r>
      <w:r>
        <w:t xml:space="preserve">l sistema en su conjunto y contra los aspectos destacados por los demás. Al principio, </w:t>
      </w:r>
      <w:proofErr w:type="spellStart"/>
      <w:r>
        <w:t>tomábanse</w:t>
      </w:r>
      <w:proofErr w:type="spellEnd"/>
      <w:r>
        <w:t xml:space="preserve"> ciertas categorías hegelianas puras y auténticas, tales como las de substancia y autoconciencia, para profanarlas más tarde con nombres más vulgares, como los de género, el Único, el hombre; etc. Toda la crítica filosófica alemana desde Strauss hasta </w:t>
      </w:r>
      <w:proofErr w:type="spellStart"/>
      <w:r>
        <w:t>Stirner</w:t>
      </w:r>
      <w:proofErr w:type="spellEnd"/>
      <w:r>
        <w:t xml:space="preserve"> limita a la crítica de las ideas religiosas. Se partía de la religión real y de la verdadera teología. Qué fuera la conciencia religiosa, la idea religiosa, se determinaba de distinto modo en el curso ulterior. El progreso consistía en englobar las ideas metafísicas, políticas, jurídicas, morales y de otro tipo supuestamente imperantes, bajo la esfera de las ideas religiosas o teológicas, explicando asimismo la conciencia política, jurídica o moral como conciencia religiosa o teológica y presentando al hombre político, jurídico o moral y, en última instancia, "al hombre", como el hombre religioso. </w:t>
      </w:r>
      <w:proofErr w:type="spellStart"/>
      <w:r>
        <w:t>Partíase</w:t>
      </w:r>
      <w:proofErr w:type="spellEnd"/>
      <w:r>
        <w:t xml:space="preserve"> como premisa del imperio de la religión. Poco a poco, toda relación dominante se explicaba como una relación religiosa y se convertía en culto, en </w:t>
      </w:r>
      <w:proofErr w:type="spellStart"/>
      <w:r>
        <w:t>cuIto</w:t>
      </w:r>
      <w:proofErr w:type="spellEnd"/>
      <w:r>
        <w:t xml:space="preserve"> del derecho, culto del Estado, etc. Por todas partes se veían dogmas, nada más que dogmas, y la fe en ellos. El mundo era canonizado en proporciones cada vez mayores, hasta que, por último, el venerable San Max pudo santificarlo en bloque y darlo por liquidado de una vez por todas. Los viejos hegelianos lo comprendían todo una vez que lo reducían a una de las categorías lógicas de Hegel. Los </w:t>
      </w:r>
      <w:proofErr w:type="spellStart"/>
      <w:r>
        <w:t>neohegelianos</w:t>
      </w:r>
      <w:proofErr w:type="spellEnd"/>
      <w:r>
        <w:t xml:space="preserve"> lo criticaban todo sin más que deslizar por debajo de ello ideas religiosas o declararlo como algo teológico. Los </w:t>
      </w:r>
      <w:proofErr w:type="spellStart"/>
      <w:r>
        <w:t>neohegelianos</w:t>
      </w:r>
      <w:proofErr w:type="spellEnd"/>
      <w:r>
        <w:t xml:space="preserve"> coincidían con los viejos hegelianos en la fe en el imperio de la religión, de los conceptos, de lo general, dentro del mundo existente. La única diferencia era que los unos combatían como usurpación el poder que los otros reconocían y aclamaban como legítimo. Y, como entre estos </w:t>
      </w:r>
      <w:proofErr w:type="spellStart"/>
      <w:r>
        <w:t>ncohegelianos</w:t>
      </w:r>
      <w:proofErr w:type="spellEnd"/>
      <w:r>
        <w:t xml:space="preserve"> las ideas, los pensamientos, los conceptos y, en general, los productos de la conciencia por ellos independizada eran considerados como las verdaderas ataduras del hombre, exactamente lo mismo que los viejos hegelianos veían en ellos los auténticos nexos de la sociedad humana, era lógico que también los </w:t>
      </w:r>
      <w:proofErr w:type="spellStart"/>
      <w:r>
        <w:t>neohege</w:t>
      </w:r>
      <w:r w:rsidR="007B3A68">
        <w:t>l</w:t>
      </w:r>
      <w:r>
        <w:t>ianos</w:t>
      </w:r>
      <w:proofErr w:type="spellEnd"/>
      <w:r>
        <w:t xml:space="preserve"> lucharan y se creyeran obligados a luchar solamente contra estas ilusiones de la conciencia. En vista de que, según su fantasía, las relaciones entre los hombres, todos sus actos y su modo de conducirse, sus trabas y sus barreras, son otros tantos productos de su conciencia, los </w:t>
      </w:r>
      <w:proofErr w:type="spellStart"/>
      <w:r>
        <w:t>neohegelianos</w:t>
      </w:r>
      <w:proofErr w:type="spellEnd"/>
      <w:r>
        <w:t xml:space="preserve"> formulan consecuentemente ante ellos el postulado moral de que deben trocar su conciencia actual por la conciencia humana, crítica o egoísta, derribando con ello sus barreras. Este postulado de cambiar de conciencia viene a ser lo mismo que el de interpretar de otro modo lo existente, es decir, de reconocerlo por medio de otra interpretación. Pese a su fraseología supuestamente "revolucionaria", los ideólogos </w:t>
      </w:r>
      <w:proofErr w:type="spellStart"/>
      <w:r>
        <w:t>neohegelianos</w:t>
      </w:r>
      <w:proofErr w:type="spellEnd"/>
      <w:r>
        <w:t xml:space="preserve"> son, en realidad, los perfectos conservadores. Los más jóvenes </w:t>
      </w:r>
      <w:r w:rsidR="007B3A68">
        <w:t>e</w:t>
      </w:r>
      <w:r>
        <w:t xml:space="preserve">ntre ellos han descubierto la expresión adecuada para designar su actividad cuando afirman que sólo luchan contra "frases". Pero se olvidan de </w:t>
      </w:r>
      <w:r>
        <w:lastRenderedPageBreak/>
        <w:t xml:space="preserve">añadir que a estas frases por ellos combatidas no saben oponer más que otras frases y que, al combatir solamente las frases de este mundo, no combaten en modo alguno el mundo real existente. Los únicos resultados a que podía llegar esta crítica filosófica fueron algunos esclarecimientos histórico-religiosos, harto unilaterales por lo demás, sobre el cristianismo; todas sus demás afirmaciones se reducen a otras tantas maneras más de adornar su pretensión de entregarnos, con estos esclarecimientos insignificantes, descubrimientos de alcance histórico-mundial. A ninguno de estos filósofos se le ha ocurrido siquiera preguntar por el entronque de la filosofía alemana con la realidad de Alemania, por el entronque de su crítica con el propio mundo material que la rodea. </w:t>
      </w:r>
    </w:p>
    <w:p w:rsidR="007B3A68" w:rsidRDefault="0012701A" w:rsidP="007B3A68">
      <w:pPr>
        <w:ind w:firstLine="708"/>
        <w:jc w:val="both"/>
      </w:pPr>
      <w:r>
        <w:t xml:space="preserve"> Las premisas de que partimos no tienen nada arbitrario, no son ninguna clase de dogmas, sino premisas reales, de las que sólo es posible abstraerse en la imaginación. Son los individuos reales, su acción y sus condiciones materiales de vida, tanto aquellas con que se han encontrado como las engendradas por su propia acción. Estas premisas pueden comprobarse, consiguientemente, por la vía puramente empírica. La primera premisa de toda historia humana es, naturalmente, la existencia de individuos humanos vivientes. El primer estado de hecho comprobable es, por tanto, la organización corpórea de estos individuos y, como consecuencia de ello, su comportamiento hacia el resto de la naturaleza. No podemos entrar a examinar aquí, naturalmente, ni la contextura física de </w:t>
      </w:r>
      <w:r w:rsidR="007B3A68">
        <w:t>l</w:t>
      </w:r>
      <w:r>
        <w:t>os hombres mismos ni las condiciones naturales con que los hombres se encu</w:t>
      </w:r>
      <w:r w:rsidR="007B3A68">
        <w:t>e</w:t>
      </w:r>
      <w:r>
        <w:t>ntran: las geológicas, las oro-hidrográfi</w:t>
      </w:r>
      <w:r w:rsidR="007B3A68">
        <w:t>c</w:t>
      </w:r>
      <w:r>
        <w:t xml:space="preserve">as, las climáticas y las de otro tipo. (5) Toda historiografía tiene necesariamente que partir de estos fundamentos naturales y de la modificación que experimentan en el curso de la historia por la acción de los hombres. Podemos distinguir al hombre de los animales por la conciencia, por la religión o por lo que se quiera. Pero el hombre mismo se diferencia de los animales a partir del momento en que comienza a producir sus medios de vida, paso éste que se </w:t>
      </w:r>
      <w:proofErr w:type="gramStart"/>
      <w:r>
        <w:t>halla</w:t>
      </w:r>
      <w:proofErr w:type="gramEnd"/>
      <w:r>
        <w:t xml:space="preserve"> condicionado por su organización corporal. Al producir sus medios de vida, el hombre produce indirectamente su propia vida material. El modo como los hombres producen sus medios de vida depende, ante todo, de la naturaleza misma de los medios de vida con que se encuentran y que se trata de reproducir. Este modo de producción no debe considerarse solamente en cuanto es la reproducción de la existencia física de los individuos. Es ya, más bien, un determinado modo de la actividad de estos individuos, un determinado modo de manifestar su vida, un determinado modo de vida de los mismos. Tal y como los individuos manifiestan su vida, así son. Lo que son coincide, por consiguiente, con su producción, tanto con lo que producen como con el modo cómo producen. Lo que los individuos son depende, por tanto, de las condiciones materiales de su producción. Esta producción sólo aparece al multiplicarse la población. Y presupone, a su vez, un intercambio entre los </w:t>
      </w:r>
      <w:r w:rsidR="007B3A68">
        <w:t>individuos</w:t>
      </w:r>
      <w:r>
        <w:t xml:space="preserve">. La forma de este intercambio se halla condicionada, a su vez, por la producción. Las relaciones entre unas naciones y otras dependen de la extensión en que cada una de ellas haya desarrollado sus fuerzas productivas, la división del trabajo y el intercambio interior. Es éste un hecho generalmente reconocido, Pero, no sólo las relaciones entre una nación y otra, sino también toda la estructura interna de cada nación </w:t>
      </w:r>
      <w:proofErr w:type="gramStart"/>
      <w:r>
        <w:t>depende</w:t>
      </w:r>
      <w:proofErr w:type="gramEnd"/>
      <w:r>
        <w:t xml:space="preserve"> del grado de desarrollo de su producción y de su intercambio interior y exterior. Hasta dónde se han desarrollado las fuerzas productivas de una nación lo indica del modo más palpable el grado hasta el cual se ha desarrollado en ella la división del trabajo. Toda nueva fuerza productiva, cuando no se trata de una simple extensión cuantitativa de fuerzas productivas ya conocidas con anterioridad (como ocurre, por </w:t>
      </w:r>
      <w:r>
        <w:lastRenderedPageBreak/>
        <w:t>ejemplo, con la roturación de tierras) trae como consecuencia un nuevo desarrollo de la división del trabajo. La división del trabajo dentro de una nación se traduce, ante todo, en la separación del trabajo industrial y comercial con respecto al trabajo agrícola y, con ello, en la separación de la ciudad y el campo y en la contradicción de los intereses entre una y otro. Su desarrollo ulterior conduce a la separación del trabajo comercial del industrial. Al mismo tiempo, la división del trabajo dentro de estas diferentes ramas acarrea, a su vez, la formación de diversos sectores entre los individuos que cooperan en determinados trabajos. La posición que ocupan entre sí estos diferentes sectores se halla condicionada por el modo de explotar el trabajo agrícola, industrial y comercial (</w:t>
      </w:r>
      <w:proofErr w:type="spellStart"/>
      <w:r>
        <w:t>patriarcalismo</w:t>
      </w:r>
      <w:proofErr w:type="spellEnd"/>
      <w:r>
        <w:t xml:space="preserve">, esclavitud, estamentos, clases). </w:t>
      </w:r>
      <w:proofErr w:type="gramStart"/>
      <w:r>
        <w:t>y</w:t>
      </w:r>
      <w:proofErr w:type="gramEnd"/>
      <w:r>
        <w:t xml:space="preserve"> las mismas relaciones se muestran, al desarrollarse el comercio, en las relaciones entre diferentes naciones. Las diferentes fases de desarrollo de la división del </w:t>
      </w:r>
      <w:r w:rsidR="007B3A68">
        <w:t>trabajo</w:t>
      </w:r>
      <w:r>
        <w:t xml:space="preserve"> son otras tantas formas distintas de la propiedad; o, dicho en otros términos, cada etapa de la división del trabajo determina también las relaciones de los individuos entre sí, en lo tocante al material, el instrumento y el producto del </w:t>
      </w:r>
      <w:r w:rsidR="007B3A68">
        <w:t>trabajo.</w:t>
      </w:r>
      <w:r>
        <w:t xml:space="preserve"> </w:t>
      </w:r>
    </w:p>
    <w:p w:rsidR="00B01C7F" w:rsidRDefault="0012701A" w:rsidP="007B3A68">
      <w:pPr>
        <w:ind w:firstLine="708"/>
        <w:jc w:val="both"/>
      </w:pPr>
      <w:r>
        <w:t xml:space="preserve">La primera forma de la propiedad es la propiedad de la tribu. Esta forma de propiedad corresponde a la fase incipiente de la producción en que un pueblo se nutre de la caza y la pesca, de la ganadería o, a lo sumo, de la agricultura. En este último caso, la propiedad tribual presupone la existencia de una gran masa de tierras sin cultivar. En esta fase, la división del trabajo se halla todavía muy poco desarrollada y no es más que la extensión de la división natura) del trabajo existente en el seno de </w:t>
      </w:r>
      <w:proofErr w:type="spellStart"/>
      <w:r>
        <w:t>Ia</w:t>
      </w:r>
      <w:proofErr w:type="spellEnd"/>
      <w:r>
        <w:t xml:space="preserve"> familia. La organización social, en esta etapa, se reduce también, por tanto, a una ampliación de la organización familiar: a </w:t>
      </w:r>
      <w:proofErr w:type="spellStart"/>
      <w:r>
        <w:t>Ia</w:t>
      </w:r>
      <w:proofErr w:type="spellEnd"/>
      <w:r>
        <w:t xml:space="preserve"> cabeza de </w:t>
      </w:r>
      <w:proofErr w:type="spellStart"/>
      <w:r>
        <w:t>Ia</w:t>
      </w:r>
      <w:proofErr w:type="spellEnd"/>
      <w:r>
        <w:t xml:space="preserve"> tribu se hallan sus patriarcas, por debajo de ellos </w:t>
      </w:r>
      <w:r w:rsidR="007B3A68">
        <w:t>l</w:t>
      </w:r>
      <w:r>
        <w:t>os miembros de la tribu y en el lugar más bajo de todos, los esclavos. La esclavitud latente en la familia va desarrollándose poco a poco al crecer la población y las necesidades, al extenderse el comercio exterior y al aumentar las guerras y el comercio de trueque.</w:t>
      </w:r>
    </w:p>
    <w:p w:rsidR="00B01C7F" w:rsidRDefault="0012701A" w:rsidP="007B3A68">
      <w:pPr>
        <w:ind w:firstLine="708"/>
        <w:jc w:val="both"/>
      </w:pPr>
      <w:r>
        <w:t xml:space="preserve"> La segunda forma está representada por la antigua propiedad comunal y estatal, que brota como resultado de la fusión de diversas tribus para formar una ciudad, mediante acuerdo voluntario o por conquista, y en la que sigue existiendo la esclavitud. Junto a la propiedad comunal, va desarrollándose ya, ahora, la propiedad privada mobiliaria, y más tarde la inmobiliaria, pero como forma anormal, supeditada a aquélla. Los ciudadanos del Estado sólo en cuanto comunidad pueden ejercer su poder sobre los esclavos que </w:t>
      </w:r>
      <w:r w:rsidR="007B3A68">
        <w:t>trabajan</w:t>
      </w:r>
      <w:r>
        <w:t xml:space="preserve"> para ellos, lo que ya de por sí los vincula a la forma de la propiedad comunal. Es la propiedad privada en común de los ciudadanos activos del Estado, obligados con respecto a los esclavos a permanecer unidos en este tipo natural de asociación. Esto explica por qué toda la organización de la sociedad asentada sobre estas bases, y con ella el poder del pueblo, decaen a medida que va desarrollándose la propiedad privada inmobiliaria. La división del trabajo aparece ya aquí, más desarrollada. Nos encontramos ya con la contradicción entre la ciudad y el campo y, más tarde, con la contradicción entre estados que representan, de una y otra parte, los intereses de la vida urbana y los de la vida rural, y, dentro de las mismas ciudades, con la contradicción entre la </w:t>
      </w:r>
      <w:r w:rsidR="007B3A68">
        <w:t>industria</w:t>
      </w:r>
      <w:r>
        <w:t xml:space="preserve"> y el comercio marítimo. La relación de clases entre ciudadanos y esclavos ha adquirido ya su p</w:t>
      </w:r>
      <w:r w:rsidR="007B3A68">
        <w:t>ropi</w:t>
      </w:r>
      <w:r>
        <w:t>o desarrollo.</w:t>
      </w:r>
    </w:p>
    <w:p w:rsidR="00B01C7F" w:rsidRDefault="0012701A" w:rsidP="007B3A68">
      <w:pPr>
        <w:ind w:firstLine="708"/>
        <w:jc w:val="both"/>
      </w:pPr>
      <w:r>
        <w:t xml:space="preserve"> A toda esta concepción de la historia parece contradecir el hecho de la conquista. Hasta ahora, venía considerándose la violencia, la guerra, el saqueo, el asesinato para robar, </w:t>
      </w:r>
      <w:r>
        <w:lastRenderedPageBreak/>
        <w:t xml:space="preserve">etc., como la fuerza propulsora de la historia. Aquí, tenemos que limitarnos </w:t>
      </w:r>
      <w:r w:rsidR="007B3A68">
        <w:t>necesariamente</w:t>
      </w:r>
      <w:r>
        <w:t xml:space="preserve"> a los puntos capitales, razón por la cual tomaremos el ejemplo palmario de la destrucción de una vieja civilización por obra de un pueblo bárbaro y, como consecuencia de ello, la creación de una nueva estructura de la sociedad, volviendo a comenzar por el principio. (Roma y los bárbaros, el feudalismo y las </w:t>
      </w:r>
      <w:proofErr w:type="spellStart"/>
      <w:r>
        <w:t>Galias</w:t>
      </w:r>
      <w:proofErr w:type="spellEnd"/>
      <w:r>
        <w:t>, el Imp</w:t>
      </w:r>
      <w:r w:rsidR="007B3A68">
        <w:t>e</w:t>
      </w:r>
      <w:r>
        <w:t xml:space="preserve">rio Romano de Oriente y los turcos). Por parte del pueblo bárbaro conquistador, la guerra sigue siendo, como ya apuntábamos más arriba, una forma normal de comercio, explotada tanto más celosamente cuanto que, dentro del tosco modo de producción tradicional y </w:t>
      </w:r>
      <w:proofErr w:type="gramStart"/>
      <w:r>
        <w:t>único</w:t>
      </w:r>
      <w:proofErr w:type="gramEnd"/>
      <w:r>
        <w:t xml:space="preserve"> posible para estos pueblos, el incremento de la población crea más apremiantemente la necesidad de nuevos medios de producción. En Italia, por el contrario, por virtud de la concentración de la </w:t>
      </w:r>
      <w:r w:rsidR="007B3A68">
        <w:t>propiedad</w:t>
      </w:r>
      <w:r>
        <w:t xml:space="preserve"> territorial (determinada, además de la compra de tierras y el recargo de deudas de sus cultivadores, por la herencia, ya que, a consecuencia de la gran ociosidad y de la escasez de matrimonios, los viejos linajes iban extinguiéndose poco a poco y sus bienes quedaban reunidos en pocas manos) y de la transformación de las tierras de labor en terrenos de paso tos (provocada, aparte de las causas económicas normales todavía en la actualidad vigentes, por la importación de cereales robados y arrancados en concepto de tributos y de la consiguiente escasez de consumidores para el grano de Italia), casi desapareció la población libre y los mismos esclavos morían en masa por inanición, y tenían que ser reemplazados constantemente por otros nuevos. La esclavitud seguía siendo la base de toda la producción. Los plebeyos, que ocupaban una posición intermedia entre los libres y los esclavos, no llegaron a ser</w:t>
      </w:r>
      <w:r w:rsidR="00B01C7F">
        <w:t xml:space="preserve"> nunca más que una especie de lumpen proletariado</w:t>
      </w:r>
      <w:r>
        <w:t>. Por otra parte y en general, Roma nunca fue más que una ciudad, que mantenía con las provincias una relación casi ex</w:t>
      </w:r>
      <w:r w:rsidR="007B3A68">
        <w:t>c</w:t>
      </w:r>
      <w:r>
        <w:t>lusivam</w:t>
      </w:r>
      <w:r w:rsidR="007B3A68">
        <w:t>e</w:t>
      </w:r>
      <w:r>
        <w:t xml:space="preserve">nte política, la cual, como es natural, podía verse rota o quebrantada de nuevo por acontecimientos de orden político. </w:t>
      </w:r>
    </w:p>
    <w:p w:rsidR="00B01C7F" w:rsidRDefault="0012701A" w:rsidP="007B3A68">
      <w:pPr>
        <w:ind w:firstLine="708"/>
        <w:jc w:val="both"/>
      </w:pPr>
      <w:r>
        <w:t xml:space="preserve">Con el desarrollo de la propiedad privada, surgen aquí </w:t>
      </w:r>
      <w:r w:rsidR="00B01C7F">
        <w:t>s</w:t>
      </w:r>
      <w:r>
        <w:t xml:space="preserve">us mismas relaciones con que nos encontraremos en la propiedad privada de los tiempos modernos, aunque en proporciones más extensas. De una parte, aparece la concentración de la propiedad privada, que en Roma comienza desde muy pronto (una prueba de </w:t>
      </w:r>
      <w:proofErr w:type="spellStart"/>
      <w:r>
        <w:t>eIlo</w:t>
      </w:r>
      <w:proofErr w:type="spellEnd"/>
      <w:r>
        <w:t xml:space="preserve"> la tenemos en la ley agraria </w:t>
      </w:r>
      <w:proofErr w:type="spellStart"/>
      <w:r w:rsidR="00B01C7F">
        <w:t>Licinia</w:t>
      </w:r>
      <w:proofErr w:type="spellEnd"/>
      <w:r>
        <w:t xml:space="preserve"> y que, desde las guerras civiles y sobre todo bajo los emperadores, avanza muy rápidamente; de otra parte, y en correlación con esto, la transformación de los pequeños campesinos plebeyos en un proletariado, que, sin embargo, dada su posición intermedia entre los ciudadanos poseedores y los esclavos, no llega a adquirir un desarrollo independiente. </w:t>
      </w:r>
    </w:p>
    <w:p w:rsidR="00B01C7F" w:rsidRDefault="0012701A" w:rsidP="007B3A68">
      <w:pPr>
        <w:ind w:firstLine="708"/>
        <w:jc w:val="both"/>
      </w:pPr>
      <w:r>
        <w:t xml:space="preserve">La tercera forma es la de la propiedad feudal o por estamentos. Así como la Antigüedad partía de la ciudad y de su pequeña demarcación, la Edad Media tenía como punto de partida el campo. Este punto de arranque distinto hallábase condicionado por la población con que se encontró la Edad Media: una población escasa, diseminada en grandes áreas y a la que los conquistadores no aportaron gran incremento. De aquí que, al contrario de lo que había ocurrido en Grecia y en Roma, el desarrollo feudal se iniciara en un terreno mucho más extenso, preparado por las conquistas romanas y por la difusión de la agricultura, al comienzo relacionado con ellas. Los últimos siglos del Imperio Romano decadente y la conquista por los propios bárbaros destruyeron una gran cantidad de fuerzas productivas; la agricultura </w:t>
      </w:r>
      <w:proofErr w:type="spellStart"/>
      <w:r>
        <w:t>veíase</w:t>
      </w:r>
      <w:proofErr w:type="spellEnd"/>
      <w:r>
        <w:t xml:space="preserve"> postrada, la industria languideció por la falta de mercados, el comercio cayó en el sopor o se vio violentamente interrumpido y la población rural y urbana decreció. Estos factores preexistentes y el modo de organización de la conquista por ellos condicionado hicieron que se desarrollara, bajo la influencia de la estructura del ejército germánico, la propiedad feudal. </w:t>
      </w:r>
      <w:r>
        <w:lastRenderedPageBreak/>
        <w:t xml:space="preserve">También ésta se basa, como la propiedad de la tribu y la comunal, en una comunidad, pero a ésta no se enfrentan ahora, en </w:t>
      </w:r>
      <w:proofErr w:type="gramStart"/>
      <w:r>
        <w:t>cuanto</w:t>
      </w:r>
      <w:proofErr w:type="gramEnd"/>
      <w:r>
        <w:t xml:space="preserve"> clase directamente productora, los esclavos, como ocurría en la sociedad antigua, sino los pequeños campesinos siervos de la gleba. Y, a la par con el desarrollo completo del feudalismo, aparece la contraposición del campo con respecto a la ciudad. La organización jerárquica de la propiedad territorial y, en relación con ello, las mesnadas armadas, daban a la nobleza el poder sobre los siervos. Esta organización feudal era, lo mismo que lo había sido la propiedad comunal antigua, una asociación frente a la clase productora dominada; lo que variaba era la forma de la asociación y la relación con los productores directos, ya que las condiciones de producción habían cambiado. </w:t>
      </w:r>
    </w:p>
    <w:p w:rsidR="00B01C7F" w:rsidRDefault="0012701A" w:rsidP="007B3A68">
      <w:pPr>
        <w:ind w:firstLine="708"/>
        <w:jc w:val="both"/>
      </w:pPr>
      <w:r>
        <w:t xml:space="preserve">A esta organización feudal de la propiedad territorial correspondía en las ciudades la propiedad corporativa, la organización feudal del artesanado. Aquí, la propiedad estribaba, fundamentalmente, en el trabajo de cada uno. La necesidad de asociarse para hacer frente a la nobleza rapaz asociada; la exigencia de disponer de lugares de venta comunes en una época cuando el industrial era al propio tiempo comerciante: la creciente competencia de los siervos que huían de la gleba y afluían en tropel a las ciudades prósperas y florecientes, y la organización feudal de todo el país hicieron surgir los gremios; los pequeños capitales de los artesanos sueltos, reunidos poco a poco por el ahorro, y la estabilidad del número de éstos en medio de una creciente población, hicieron que se desarrollara la relación entre oficiales y aprendices, engendrando en las ciudades una jerarquía semejante a la que imperaba en el campo. </w:t>
      </w:r>
    </w:p>
    <w:p w:rsidR="00B01C7F" w:rsidRDefault="0012701A" w:rsidP="007B3A68">
      <w:pPr>
        <w:ind w:firstLine="708"/>
        <w:jc w:val="both"/>
      </w:pPr>
      <w:r>
        <w:t xml:space="preserve">Por tanto, durante la época feudal, la forma fundamental de la propiedad era la de la propiedad territorial con el trabajo de los siervos a ella vinculados, de una parte, y de otra el trabajo propio con un pequeño capital que dominaba el trabajo de los oficiales de los gremios. La estructuración de ambos factores hallábase determinada por las condiciones limitadas de la producción, por el escaso y rudimentario cultivo de la tierra y por la industria artesanal. La división del trabajo se desarrolló muy poco, en el período floreciente del feudalismo, Todo país llevaba en su entraña la contradicción entre la ciudad y el campo; es cierto que la estructuración  (le los estamentos se hallaba muy ramificada y patente, pero fuera de la separación entre príncipes, nobleza, clero y campesinos, en el campo, y maestros, oficiales y aprendices, y muy pronto la plebe de los jornaleros, en la ciudad, no encontramos ninguna otra división importante. En la agricultura, la división del trabajo </w:t>
      </w:r>
      <w:proofErr w:type="spellStart"/>
      <w:r>
        <w:t>veíase</w:t>
      </w:r>
      <w:proofErr w:type="spellEnd"/>
      <w:r>
        <w:t xml:space="preserve"> entorpecida por el cultivo parcelado, junto al que surgió después la industria a domicilio de los propios campesinos; en la industria, no existía división del trabajo dentro de cada oficio, y </w:t>
      </w:r>
      <w:r w:rsidR="00B01C7F">
        <w:t>muy</w:t>
      </w:r>
      <w:r>
        <w:t xml:space="preserve"> poca entre unos oficios y otros. La división entre la industria y el comercio se encontró ya establecida de antes en las viejas ciudades, mientras que en las nuevas sólo se desarrolló más tarde, al entablarse entre las ciudades contactos y relaciones. </w:t>
      </w:r>
    </w:p>
    <w:p w:rsidR="00B01C7F" w:rsidRDefault="0012701A" w:rsidP="007B3A68">
      <w:pPr>
        <w:ind w:firstLine="708"/>
        <w:jc w:val="both"/>
      </w:pPr>
      <w:r>
        <w:t xml:space="preserve">La agrupación de territorios importantes en reinos feudales era una necesidad, tanto para la nobleza territorial como para las ciudades. De aquí que a la cabeza de la organización de la clase dominante, de la nobleza, figurara en todas partes un monarca. </w:t>
      </w:r>
    </w:p>
    <w:p w:rsidR="00E43A68" w:rsidRDefault="0012701A" w:rsidP="007B3A68">
      <w:pPr>
        <w:ind w:firstLine="708"/>
        <w:jc w:val="both"/>
      </w:pPr>
      <w:r>
        <w:t xml:space="preserve">Nos encontramos, pues, con el hecho de que </w:t>
      </w:r>
      <w:r w:rsidR="00B01C7F">
        <w:t>determinados</w:t>
      </w:r>
      <w:r>
        <w:t xml:space="preserve"> individuos, que, como productores, actúan de un determinado modo, contraen entre sí estas relaciones sociales y políticas determinadas. La observación empírica tiene necesariamente que poner de relieve en </w:t>
      </w:r>
      <w:r>
        <w:lastRenderedPageBreak/>
        <w:t xml:space="preserve">cada caso concreto, empíricamente y sin ninguna clase de falsificación, la trabazón existente entre la organización social y política y la producción. La organización social y el Estado brotan constantemente del proceso de vida de determinados individuos; pero de estos individuos, no como puedan presentarse ante la imaginación propia o ajena, sino tal y como realmente son; es decir, tal y como actúan y como producen materialmente y, por tanto, tal y como desarrollan sus actividades bajo determinados límites, premisas y condiciones materiales, independientes de su voluntad. </w:t>
      </w:r>
    </w:p>
    <w:p w:rsidR="00E43A68" w:rsidRDefault="0012701A" w:rsidP="007B3A68">
      <w:pPr>
        <w:ind w:firstLine="708"/>
        <w:jc w:val="both"/>
      </w:pPr>
      <w:r>
        <w:t xml:space="preserve">La producción de las ideas y representaciones, de la conciencia, aparece al principio directamente entrelazada con la actividad material y el comercio material de los hombres, como el </w:t>
      </w:r>
      <w:r w:rsidR="00B01C7F">
        <w:t>Lenguaje</w:t>
      </w:r>
      <w:r>
        <w:t xml:space="preserve"> de la vida real. Las representaciones, los pensamientos, el comercio espiritual de los hombres se presentan todavía, aquí, como emanación directa de su comportamiento material. Y lo mismo ocurre con la producción espiritual, tal y como se manifiesta en el lenguaje de la política, de las leyes, de la moral, de la religión, de la metafísica, etc., de un pueblo. Los hombres son los productores de sus representaciones, de sus ideas, etc., pero los hombres reales y</w:t>
      </w:r>
      <w:r w:rsidR="00B01C7F">
        <w:t xml:space="preserve"> </w:t>
      </w:r>
      <w:r>
        <w:t xml:space="preserve">actuantes, tal y como se hallan condicionados por un determinado desarrollo de sus fuerzas productivas y por el intercambio que a él corresponde, hasta llegar a sus formaciones más amplias. La conciencia no puede ser nunca otra cosa que el ser consciente, y el ser de los hombres es su proceso de vida real. Y si en toda la ideología los hombres y sus relaciones aparecen invertidos como en una cámara oscura, este fenómeno responde a su proceso histórico de vida, como la inversión de los objetos al proyectarse sobre la retina responde a su proceso de vida directamente físico. </w:t>
      </w:r>
    </w:p>
    <w:p w:rsidR="00E43A68" w:rsidRDefault="0012701A" w:rsidP="007B3A68">
      <w:pPr>
        <w:ind w:firstLine="708"/>
        <w:jc w:val="both"/>
      </w:pPr>
      <w:r>
        <w:t xml:space="preserve">Totalmente al contrario de lo que ocurre en la filosofía alemana, que desciende del cielo sobre la tierra, aquí se asciende de la tierra al cielo. Es decir, no se parte de 10 que los hombres dicen, se representan o se imaginan, ni tampoco del hombre predicado, pensado, representado </w:t>
      </w:r>
      <w:r w:rsidR="00E43A68">
        <w:t>o</w:t>
      </w:r>
      <w:r>
        <w:t xml:space="preserve"> imaginado, para llegar, arrancando de aquí, al hombre de carne y hueso; se parte del hombre que realmente actúa y, arrancando de su </w:t>
      </w:r>
      <w:r w:rsidR="00B01C7F">
        <w:t>proceso</w:t>
      </w:r>
      <w:r>
        <w:t xml:space="preserve"> de vida real, se expone también el desarrollo de los reflejos ideológicos y de los ecos de este proceso de vida. También las formaciones nebulosas que se condensan en el cerebro de los hombres son sublimaciones necesarias de su proceso material de vida, proceso empíricamente registrable y sujeto a condiciones materiales. La moral, la religión, la metafísica y cualquier otra ideología y las formas de conciencia que a ellas corresponden pierden, así, la apariencia de su propia sustantividad. No tienen su propia historia ni su propio desarrollo, sino que los hombres que desarrollan su producción material y su intercambio material cambian también, al cambiar esta realidad, su pensamiento y los productos de su pensamiento. No es la conciencia la que determina la vida, sino la vida la que determina la conciencia. Desde el primer punto de vista, se parte de la conciencia como del individuo viviente; desde el segundo punto de vista, que es el que </w:t>
      </w:r>
      <w:r w:rsidR="00B01C7F">
        <w:t>corresponde</w:t>
      </w:r>
      <w:r>
        <w:t xml:space="preserve"> a la vida real, se parte del mismo individuo real viviente y se considera la conciencia solamente como su conciencia. </w:t>
      </w:r>
    </w:p>
    <w:p w:rsidR="00E43A68" w:rsidRDefault="00B01C7F" w:rsidP="007B3A68">
      <w:pPr>
        <w:ind w:firstLine="708"/>
        <w:jc w:val="both"/>
      </w:pPr>
      <w:r>
        <w:t>Y</w:t>
      </w:r>
      <w:r w:rsidR="0012701A">
        <w:t xml:space="preserve"> este modo de considerar las cosas no es algo incondicional. Parte de las condiciones reales y no las pierde de vista ni por un momento. Sus condiciones son los hombres, pero no vistos y plasmados a través de la fantasía, sino en su proceso de </w:t>
      </w:r>
      <w:r w:rsidR="00E43A68">
        <w:t>desarrollo</w:t>
      </w:r>
      <w:r w:rsidR="0012701A">
        <w:t xml:space="preserve"> real y empíricamente registrable, bajo la acción de determinadas condiciones. Tan pronto como se </w:t>
      </w:r>
      <w:r w:rsidR="00E43A68">
        <w:t>expone</w:t>
      </w:r>
      <w:r w:rsidR="0012701A">
        <w:t xml:space="preserve"> este proceso activo de vida, la historia deja de ser una colección de hechos muertos, </w:t>
      </w:r>
      <w:r w:rsidR="0012701A">
        <w:lastRenderedPageBreak/>
        <w:t xml:space="preserve">como lo es para los empiristas, todavía abstractos, o una acción imaginaria de sujetos imaginarios, como para los idealistas. </w:t>
      </w:r>
    </w:p>
    <w:p w:rsidR="002D7B06" w:rsidRDefault="0012701A" w:rsidP="007B3A68">
      <w:pPr>
        <w:ind w:firstLine="708"/>
        <w:jc w:val="both"/>
      </w:pPr>
      <w:r>
        <w:t xml:space="preserve">Allí donde termina la especulación, en la vida real, comienza también la ciencia real </w:t>
      </w:r>
      <w:r w:rsidR="00E43A68">
        <w:t>y positiva</w:t>
      </w:r>
      <w:r>
        <w:t xml:space="preserve">, la exposición de la acción práctica, del proceso práctico de desarrollo de los hombres. Terminan allí las frases sobre la conciencia y pasa </w:t>
      </w:r>
      <w:r w:rsidR="00E43A68">
        <w:t>a</w:t>
      </w:r>
      <w:r>
        <w:t xml:space="preserve"> ocupar su sitio el saber real. La filosofía independiente pierde, con la exposición de la realidad, el medio en que puede existir. En lugar de ella, puede aparecer, a lo sumo, un compendio de los resultados más generales, abstraído de la consideración del desarrollo histórico de los hombres. Estas abstracciones de por sí, separadas de la historia real, carecen de todo valor. Sólo pueden servir para facilitar la ordenación del material histórico, para indicar la sucesión en serie de sus diferentes estratos. Pero no ofrecen en modo alguno, como la filosofía, una receta o un patrón con arreglo al cual puedan aderezarse las épocas históricas. Por el contrario, la dificultad comienza allí donde se aborda la consideración y ordenación del material, sea el de una época pasada o el del presente, la exposición real de las cosas. La eliminación de estas dificultades </w:t>
      </w:r>
      <w:proofErr w:type="spellStart"/>
      <w:r>
        <w:t>hállase</w:t>
      </w:r>
      <w:proofErr w:type="spellEnd"/>
      <w:r>
        <w:t xml:space="preserve"> condicionada por premisas que en modo alguno pueden exponerse aquí, pues se derivan siempre del estudio del proceso de vida real y de la acción de los individuos en cada época. </w:t>
      </w:r>
    </w:p>
    <w:sectPr w:rsidR="002D7B06" w:rsidSect="002D7B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2701A"/>
    <w:rsid w:val="000B0256"/>
    <w:rsid w:val="0012701A"/>
    <w:rsid w:val="002D7B06"/>
    <w:rsid w:val="007B3A68"/>
    <w:rsid w:val="00B01C7F"/>
    <w:rsid w:val="00E43A68"/>
    <w:rsid w:val="00F472F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4281</Words>
  <Characters>23549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2017-08-12T23:50:00Z</dcterms:created>
  <dcterms:modified xsi:type="dcterms:W3CDTF">2017-08-12T23:50:00Z</dcterms:modified>
</cp:coreProperties>
</file>